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الخروج</w:t>
      </w:r>
    </w:p>
    <w:p w14:paraId="670F8077" w14:textId="038F6EFB" w:rsidR="00944B2D" w:rsidRDefault="00944B2D" w:rsidP="00944B2D">
      <w:pPr>
        <w:pStyle w:val="ChapterVerse"/>
      </w:pPr>
      <w:r w:rsidRPr="00944B2D">
        <w:t>ﺍﻟﺨﺮﻭﺝ 12:37-15:21</w:t>
      </w:r>
    </w:p>
    <w:bookmarkEnd w:id="0"/>
    <w:p w14:paraId="5C097F03" w14:textId="5E23FA64" w:rsidR="00A7291B" w:rsidRDefault="0025169D" w:rsidP="00A7291B">
      <w:pPr>
        <w:pStyle w:val="NormalBlock"/>
      </w:pPr>
      <w:r>
        <w:t>تركنا دراستنا لسفر الخروج عند النقطة التي اكتملت فيها الضربة العاشرة (موت كل بكر في كل عائلة ومن بين الماشية)، وحثّ كلٌّ من فرعون وشعب مصر الإسرائيليين على الرحيل. وكان خوفهم هو أن يستمر قتل شعبهم هذا حتى تُباد الأمة (ﺍﻟﺨﺮﻭﺝ 12:33). وبعد أن طلب الإسرائيليون هدايا من الذهب والفضة من المصريين وتلقّوها، حزموا الممتلكات القليلة التي استطاعوا حملها ورحلوا على عجل.</w:t>
      </w:r>
    </w:p>
    <w:p w14:paraId="6ABE7781" w14:textId="77777777" w:rsidR="00227BF5" w:rsidRDefault="00227BF5" w:rsidP="00227BF5">
      <w:pPr>
        <w:pStyle w:val="Heading2"/>
      </w:pPr>
      <w:r>
        <w:t>أولًا. الرحيل من مصر – الخروج 12:37-15:21</w:t>
      </w:r>
    </w:p>
    <w:bookmarkEnd w:id="0"/>
    <w:bookmarkEnd w:id="0"/>
    <w:p w14:paraId="7E1F9BC8" w14:textId="7BE2687A" w:rsidR="00A7291B" w:rsidRPr="007C2DD5" w:rsidRDefault="0025169D" w:rsidP="007C2DD5">
      <w:pPr>
        <w:pStyle w:val="Quote"/>
      </w:pPr>
      <w:r>
        <w:t>³⁷ وَارْتَحَلَ بَنُو إِسْرَائِيلَ مِنْ رَعَمْسِيسَ إِلَى سُكُّوتَ فَكَانُوا نَحْوَ سِتِّ مِئَةِ أَلْفٍ مِنَ الرِّجَالِ المُشَاةِ مَاعَدَا النِّسَاءَ وَالأَوْلادَ. ³⁸ وَكَذَلِكَ انْضَمَّ إِلَيْهِمْ حَشْدٌ كَبِيرٌ مِنَ النَّاسِ، مَعَ غَنَمٍ وَمَوَاشٍ وَقُطْعَانٍ كَثِيرَةٍ. ³⁹ ثُمَّ خَبَزُوا الْعَجِينَ الَّذِي أَخْرَجُوهُ مَعَهُمْ مِنْ مِصْرَ خُبْزَ مَلَّةٍ، لأَنَّهُ لَمْ يَكُنْ مُخْتَمِراً، إذْ أَنَّهُمْ طُرِدُوا مِنْ مِصْرَ وَلَمْ يَقْدِرُوا أَنْ يَتَأَخَّرُوا فَمَا أَعَدُّوا لأَنْفُسِهِمْ زَاداً.</w:t>
        <w:br/>
        <w:t>⁴⁰ وَكَانَتْ مُدَّةُ غُرْبَةِ بَنِي إِسْرَائِيلَ الَّتِي أَقَامُوهَا فِي مِصْرَ أَرْبَعَ مِئَةٍ وَثَلاثِينَ سَنَةً. ⁴¹ وَفِي الْيَوْمِ الأَخِيرِ بِالذَّاتِ، فِي خِتَامِ أَرْبَعِ مِئَةٍ وَثَلاثِينَ سَنَةً خَرَجَ جَمِيعُ أَجْنَادِ الرَّبِّ مِنْ أَرْضِ مِصْرَ.</w:t>
      </w:r>
    </w:p>
    <w:bookmarkEnd w:id="0"/>
    <w:p w14:paraId="44687C10" w14:textId="5FB066C6" w:rsidR="009C22C1" w:rsidRDefault="009C22C1" w:rsidP="00C35B22">
      <w:pPr>
        <w:pStyle w:val="BibleVerseCite"/>
      </w:pPr>
      <w:r w:rsidRPr="007C2DD5">
        <w:t>- ﺍﻟﺨﺮﻭﺝ 12:37-41</w:t>
      </w:r>
    </w:p>
    <w:bookmarkEnd w:id="0"/>
    <w:p w14:paraId="255668C9" w14:textId="77777777" w:rsidR="00A7291B" w:rsidRDefault="0025169D" w:rsidP="00A7291B">
      <w:pPr>
        <w:pStyle w:val="PadTop24"/>
      </w:pPr>
      <w:r>
        <w:t>يصف موسى عجلة مغادرتهم وتفاصيل تمهيدية أخرى عن رحيلهم ورحلتهم – رحلة إلى مكان لم يكن أحد يعرفه. كان هناك 600,000 رجل مع الأطفال، إلى جانب زوجاتهم. وربما بلغ العدد الإجمالي للسكان مليونَي شخص. لم يكن لديهم وقت يُذكر للاستعداد، إذ كانوا قد احتفلوا في المساء السابق بعشاء الفصح، والآن أُجبروا على الرحيل. كما أُعطينا مدة إقامتهم في مصر (430 سنة)، مما يفسر كيف نما عددهم من 70 شخصًا عندما استقروا هناك أول مرة (ﺗﻜﻮﻳﻦ 46:27)، ويؤكد أيضًا تنبؤ الله لإبراهيم بأن نسله سيُستعبدون لمدة 400 سنة (ﺗﻜﻮﻳﻦ 15:13).</w:t>
      </w:r>
    </w:p>
    <w:bookmarkEnd w:id="0"/>
    <w:p w14:paraId="5C097F03" w14:textId="5E23FA64" w:rsidR="00A7291B" w:rsidRDefault="0025169D" w:rsidP="00A7291B">
      <w:pPr>
        <w:pStyle w:val="NormalBlock"/>
      </w:pPr>
      <w:r>
        <w:t>عندما تفكر في الأمر، كان اليهود عبيدًا في مصر مدة أطول من المدة التي كانت فيها الولايات المتحدة أمة ذات سيادة.</w:t>
      </w:r>
    </w:p>
    <w:p w14:paraId="27FB83DB" w14:textId="77777777" w:rsidR="00227BF5" w:rsidRDefault="00227BF5" w:rsidP="00227BF5">
      <w:pPr>
        <w:pStyle w:val="Heading3"/>
      </w:pPr>
      <w:r>
        <w:t>أ. تخليد ذكرى الضربة العاشرة - الخروج 12:42-51</w:t>
      </w:r>
    </w:p>
    <w:bookmarkEnd w:id="0"/>
    <w:bookmarkEnd w:id="0"/>
    <w:p w14:paraId="5C097F03" w14:textId="5E23FA64" w:rsidR="00A7291B" w:rsidRDefault="0025169D" w:rsidP="00A7291B">
      <w:pPr>
        <w:pStyle w:val="NormalBlock"/>
      </w:pPr>
      <w:r>
        <w:t>ذكرتُ في الفصل السابق أن "حدث الميلاد" لهذه الأمة الجديدة كان الطريقة المعجزية التي نالوا بها حريتهم. أعطاهم الله الفرائض (دم حمل على قائم الباب) والوجبة الخاصة (وجبة الفصح المكوَّنة من لحم الحمل، والخبز الفطير، والأعشاب المُرّة) التي كان عليهم أن يحيوا بها ذكرى الليلة التي عبر فيها ملاك الموت فوق بيوتهم، لكنه أمات الأبكار في جميع البيوت المصرية.</w:t>
      </w:r>
    </w:p>
    <w:bookmarkEnd w:id="0"/>
    <w:p w14:paraId="5C097F03" w14:textId="5E23FA64" w:rsidR="00A7291B" w:rsidRDefault="0025169D" w:rsidP="00A7291B">
      <w:pPr>
        <w:pStyle w:val="NormalBlock"/>
      </w:pPr>
      <w:r>
        <w:t>في هذا المقطع، يعطي الله موسى تعليمات مباشرة بشأن إقامة هذه الوجبة سنويًا في المستقبل. وسنرى هذا المشهد — الله يوجّه موسى مباشرةً مرارًا وتكرارًا، في جميع أنحاء سفر الخروج.</w:t>
      </w:r>
    </w:p>
    <w:p w14:paraId="27FB83DB" w14:textId="77777777" w:rsidR="00227BF5" w:rsidRDefault="00227BF5" w:rsidP="00227BF5">
      <w:pPr>
        <w:pStyle w:val="Heading3"/>
      </w:pPr>
      <w:r>
        <w:t>ب. فيما يتعلق بعشاء الفصح</w:t>
      </w:r>
    </w:p>
    <w:bookmarkEnd w:id="0"/>
    <w:bookmarkEnd w:id="0"/>
    <w:p w14:paraId="5C097F03" w14:textId="5E23FA64" w:rsidR="00A7291B" w:rsidRDefault="0025169D" w:rsidP="00A7291B">
      <w:pPr>
        <w:pStyle w:val="NormalBlock"/>
      </w:pPr>
      <w:r>
        <w:t>لم يكن يُسمح لأي أجنبي أن يأكل منه ما لم يُختن هو وعبيده أولًا. وكان ينبغي أن تكون وجبة عائلية تُؤكل في المنزل، لا في الخارج (أي ليست احتفالًا عامًا)، وألا تُكسر عظمة من عظام الحيوان (وهذا يشير إلى الأمام، إلى ذبيحة يسوع على الصليب، حيث يقول يوحنا إنه أثناء تعذيب الرب وموته، لم تُكسر عظمة واحدة من عظامه – ﻳﻮﺣﻨﺎ 19:36). وكان ينبغي أن يُؤكل ويُحتفل به كل عام، وكان على كل إسرائيلي أن يشارك، وكذلك الأجانب المختونون المقيمون بينهم، سواء كانوا عبيدًا أم أحرارًا.</w:t>
      </w:r>
    </w:p>
    <w:bookmarkEnd w:id="0"/>
    <w:p w14:paraId="5C097F03" w14:textId="5E23FA64" w:rsidR="00A7291B" w:rsidRDefault="0025169D" w:rsidP="00A7291B">
      <w:pPr>
        <w:pStyle w:val="NormalBlock"/>
      </w:pPr>
      <w:r>
        <w:t>ينتهي المقطع بتلخيص أن الشعب أطاع هذه التعليمات، وبدأ الله يقود الشعب إلى الحرية.</w:t>
      </w:r>
    </w:p>
    <w:p w14:paraId="27FB83DB" w14:textId="77777777" w:rsidR="00227BF5" w:rsidRDefault="00227BF5" w:rsidP="00227BF5">
      <w:pPr>
        <w:pStyle w:val="Heading3"/>
      </w:pPr>
      <w:r>
        <w:t>ج. تكريس البكر – الخروج 13:1-16</w:t>
      </w:r>
    </w:p>
    <w:bookmarkEnd w:id="0"/>
    <w:bookmarkEnd w:id="0"/>
    <w:p w14:paraId="5C097F03" w14:textId="5E23FA64" w:rsidR="00A7291B" w:rsidRDefault="0025169D" w:rsidP="00A7291B">
      <w:pPr>
        <w:pStyle w:val="NormalBlock"/>
      </w:pPr>
      <w:r>
        <w:t>كانت وجبة الفصح، التي كان ينبغي الاحتفال بها في اليوم الرابع عشر من الشهر الأول وفقًا لتقويمهم المقدس، أول عنصر أُقيم ليُنشئ من هؤلاء الشعب أمةً متميزة – فقد كان لهم تقويمهم الخاص وعيد سنوي يحيي ذكرى وقت تكوينهم كأمة على يد الله نفسه.</w:t>
      </w:r>
    </w:p>
    <w:bookmarkEnd w:id="0"/>
    <w:p w14:paraId="5C097F03" w14:textId="5E23FA64" w:rsidR="00A7291B" w:rsidRDefault="0025169D" w:rsidP="00A7291B">
      <w:pPr>
        <w:pStyle w:val="NormalBlock"/>
      </w:pPr>
      <w:r>
        <w:t>مع مرور الوقت، كان الله سيضيف العديد من الأعياد والفرائض والشرائع الأخرى التي من شأنها في النهاية أن تمنح هؤلاء الناس دينًا وثقافةً وشريعةً وغايةً متوافقةً ارتباطًا وثيقًا مع خطة الله النهائية لإرسال ابنه متجسدًا في هيئة رجل يهودي لإتمام الخطة الإلهية لخلاص البشرية جمعاء. وكانت إحدى هذه الفرائض تكريس البكر، الذي كان مرتبطًا ارتباطًا وثيقًا بمعنى وغاية وجبة الفصح.</w:t>
      </w:r>
    </w:p>
    <w:bookmarkEnd w:id="0"/>
    <w:p w14:paraId="7E1F9BC8" w14:textId="7BE2687A" w:rsidR="00A7291B" w:rsidRPr="007C2DD5" w:rsidRDefault="0025169D" w:rsidP="007C2DD5">
      <w:pPr>
        <w:pStyle w:val="Quote"/>
      </w:pPr>
      <w:r>
        <w:t>¹ وَقَالَ الرَّبُّ لِمُوسَى: ² «خَصِّصْ لِي كُلَّ بِكْرٍ ذَكَرٍ. كُلُّ فَاتِحِ رَحِمٍ مِنْ بَنِي إِسْرَائِيلَ هُوَ لِي. كُلُّ بِكْرٍ مِنَ النَّاسِ أَوِ الْبَهَائِمِ».</w:t>
      </w:r>
    </w:p>
    <w:bookmarkEnd w:id="0"/>
    <w:p w14:paraId="44687C10" w14:textId="5FB066C6" w:rsidR="009C22C1" w:rsidRDefault="009C22C1" w:rsidP="00C35B22">
      <w:pPr>
        <w:pStyle w:val="BibleVerseCite"/>
      </w:pPr>
      <w:r w:rsidRPr="007C2DD5">
        <w:t>- ﺍﻟﺨﺮﻭﺝ 13:1-2</w:t>
      </w:r>
    </w:p>
    <w:bookmarkEnd w:id="0"/>
    <w:p w14:paraId="255668C9" w14:textId="77777777" w:rsidR="00A7291B" w:rsidRDefault="0025169D" w:rsidP="00A7291B">
      <w:pPr>
        <w:pStyle w:val="PadTop24"/>
      </w:pPr>
      <w:r>
        <w:t>يقدّم موسى ممارسة تقديم كل بكر (الذكر مقابل 15) وكل حيوان باعتباره مقدسًا للرب.</w:t>
      </w:r>
    </w:p>
    <w:p w14:paraId="76FE22ED" w14:textId="77777777" w:rsidR="00227BF5" w:rsidRDefault="00227BF5" w:rsidP="00227BF5">
      <w:pPr>
        <w:pStyle w:val="Heading4"/>
      </w:pPr>
      <w:r>
        <w:t>ﺍﻟﺨﺮﻭﺝ 13:3-10</w:t>
      </w:r>
    </w:p>
    <w:bookmarkEnd w:id="0"/>
    <w:bookmarkEnd w:id="0"/>
    <w:p w14:paraId="5C097F03" w14:textId="5E23FA64" w:rsidR="00A7291B" w:rsidRDefault="0025169D" w:rsidP="00A7291B">
      <w:pPr>
        <w:pStyle w:val="NormalBlock"/>
      </w:pPr>
      <w:r>
        <w:t>قبل تقديم التفاصيل المتعلقة بتكريس البكر، أعطى الله موسى فريضة أخرى للاحتفال بها بالتزامن مع عيد الفصح، وهي عيد الفطير.</w:t>
      </w:r>
    </w:p>
    <w:bookmarkEnd w:id="0"/>
    <w:p w14:paraId="5C097F03" w14:textId="5E23FA64" w:rsidR="00A7291B" w:rsidRDefault="0025169D" w:rsidP="00A7291B">
      <w:pPr>
        <w:pStyle w:val="NormalBlock"/>
      </w:pPr>
      <w:r>
        <w:t>بمجرد دخولهم أرض الموعد، في شهر أبيب (الشهر الأول من التقويم الديني – الذي أُشير إليه لاحقًا باسم شهر نيسان – بعد السبي البابلي)، كان عليهم أن يحتفلوا بعيد الفطير، حيث كانوا كل عام يزيلون جميع أشكال الخمير من بيوتهم ويأكلون الفطير فقط.</w:t>
      </w:r>
    </w:p>
    <w:bookmarkEnd w:id="0"/>
    <w:p w14:paraId="5C097F03" w14:textId="5E23FA64" w:rsidR="00A7291B" w:rsidRDefault="0025169D" w:rsidP="00A7291B">
      <w:pPr>
        <w:pStyle w:val="NormalBlock"/>
      </w:pPr>
      <w:r>
        <w:t>ذكرتُ سابقًا أنه قبل اليوم الرابع عشر من الشهر (أبيب) كان يُزال كلُّ خمير، وفي اليوم الرابع عشر كانت تُؤكل وجبة الفصح، ثم من اليوم الرابع عشر إلى اليوم الحادي والعشرين كان أسبوع الفطير، حيث كان ينبغي أكل هذا النوع من الخبز فقط، وألا يوجد خمير في الأرض.</w:t>
      </w:r>
    </w:p>
    <w:bookmarkEnd w:id="0"/>
    <w:p w14:paraId="5C097F03" w14:textId="5E23FA64" w:rsidR="00A7291B" w:rsidRDefault="0025169D" w:rsidP="00A7291B">
      <w:pPr>
        <w:pStyle w:val="NormalBlock"/>
      </w:pPr>
      <w:r>
        <w:t>اختُتم الأسبوع بيوم من الاحتفال والعبادة في اليوم الحادي والعشرين من الشهر. وكان الغرض من هذه الفريضة هو تذكُّر وتعليم كل جيل كيف أخرج الله الأمة من مصر وأدخلها إلى أرض الموعد. وكانت الإجابة عن السؤال: «من أين جاء شعبنا وكيف وصلنا إلى هنا؟»</w:t>
      </w:r>
    </w:p>
    <w:bookmarkEnd w:id="0"/>
    <w:p w14:paraId="5C097F03" w14:textId="5E23FA64" w:rsidR="00A7291B" w:rsidRDefault="0025169D" w:rsidP="00A7291B">
      <w:pPr>
        <w:pStyle w:val="NormalBlock"/>
      </w:pPr>
      <w:r>
        <w:t>بعد إعطاء هذه التعليمات (وإضافة عيد آخر إلى التقويم المقدس)، يُنهي الله إعطاء موسى التفاصيل المتعلقة بتقدمة الابن البكر والحيوان البكر.</w:t>
      </w:r>
    </w:p>
    <w:bookmarkEnd w:id="0"/>
    <w:p w14:paraId="7E1F9BC8" w14:textId="7BE2687A" w:rsidR="00A7291B" w:rsidRPr="007C2DD5" w:rsidRDefault="0025169D" w:rsidP="007C2DD5">
      <w:pPr>
        <w:pStyle w:val="Quote"/>
      </w:pPr>
      <w:r>
        <w:t>¹¹ وَيَكُونُ حِينَ يُدْخِلُكَ الرَّبُّ إِلَى أَرْضِ الْكَنْعَانِيِّينَ، كَمَا أَقْسَمَ لَكَ وَلِآبَائِكَ أَنْ يَهَبَكَ إِيَّاهَا، ¹² أَنَّكَ تَفْرِزُ لِلرَّبِّ كُلَّ ذَكَرٍ فَاتِحِ رَحِمٍ. وَكَذَلِكَ كُلَّ بِكْرٍ مِنْ نِتَاجِ الْبَهَائِمِ الَّتِي تَمْلِكُهَا يَكُونُ لِلرَّبِّ. ¹³ إِنَّمَا كُلُّ بِكْرِ حِمَارٍ تَفْدِيهِ بِحَمَلٍ. وَإِنْ لَمْ تَفْدِهِ تَكْسِرْ عُنُقَهُ. وَكَذَلِكَ تَفْدِي أَيْضاً كُلَّ بِكْرٍ مِنْ بَنِيكَ.</w:t>
        <w:br/>
        <w:t>¹⁴ وَحِينَ يَسْأَلُكَ ابْنُكَ فِي الأَيَّامِ الْمُقْبِلَةِ: مَا مَعْنَى هَذَا؟ تُجِيبُهُ: إِنَّهُ بِيَدٍ قَدِيرَةٍ أَخْرَجَنَا الرَّبُّ مِنْ دِيَارِ الْعُبُودِيَّةِ. ¹⁵ وَعِنْدَمَا تَصَلَّبَ فِرْعَوْنُ وَامْتَنَعَ عَنْ إِطْلاقِنَا، أَهْلَكَ الرَّبُّ كُلَّ بِكْرٍ فِي بِلادِ مِصْرَ، مِنْ أَبْكَارِ النَّاسِ وَالْبَهَائِمِ. لِذَلِكَ أَنَا أُقَرِّبُ لِلرَّبِّ الذُّكُورَ مِنْ كُلِّ فَاتِحِ رَحِمٍ وَأَفْدِي كُلَّ بِكْرٍ مِنْ أَوْلادِي. ¹⁶ فَتَكُونُ هَذِهِ الْفَرِيضَةُ بِمَثَابَةِ عَلامَةٍ عَلَى يَدِكَ وَرَمْزاً عَلَى جَبْهَتِكَ، لأَنَّ الرَّبَّ قَدْ أَخْرَجَنَا بِيَدٍ قَدِيرَةٍ مِنْ مِصْرَ».</w:t>
      </w:r>
    </w:p>
    <w:bookmarkEnd w:id="0"/>
    <w:p w14:paraId="44687C10" w14:textId="5FB066C6" w:rsidR="009C22C1" w:rsidRDefault="009C22C1" w:rsidP="00C35B22">
      <w:pPr>
        <w:pStyle w:val="BibleVerseCite"/>
      </w:pPr>
      <w:r w:rsidRPr="007C2DD5">
        <w:t>- ﺍﻟﺨﺮﻭﺝ 13:11-16</w:t>
      </w:r>
    </w:p>
    <w:bookmarkEnd w:id="0"/>
    <w:p w14:paraId="255668C9" w14:textId="77777777" w:rsidR="00A7291B" w:rsidRDefault="0025169D" w:rsidP="00A7291B">
      <w:pPr>
        <w:pStyle w:val="PadTop24"/>
      </w:pPr>
      <w:r>
        <w:t>إن الأمر بـ"تكريس" أو تخصيص كل ذكر بكر وكل حيوان ذكر بكر وتقديمه ذبيحةً لله مرتبط بالفصح. وبما أن الله أبقى على حياة كل طفل يهودي بكر ذكر وكل حيوان بكر ذكر في ليلة الفصح، فإنهم الآن ملكٌ له.</w:t>
      </w:r>
    </w:p>
    <w:bookmarkEnd w:id="0"/>
    <w:p w14:paraId="5C097F03" w14:textId="5E23FA64" w:rsidR="00A7291B" w:rsidRDefault="0025169D" w:rsidP="00A7291B">
      <w:pPr>
        <w:pStyle w:val="NormalBlock"/>
      </w:pPr>
      <w:r>
        <w:t>بالإضافة إلى وجبة الفصح وأسبوع الفطير، يضيف الله تذكيرًا قويًا ثالثًا باختبار اليهود في التحرر من العبودية المصرية – موت كل طفل ذكر بكر، وكل بكر من الماشية في الأرض – الذي نجا منه اليهود بأعجوبة.</w:t>
      </w:r>
    </w:p>
    <w:bookmarkEnd w:id="0"/>
    <w:p w14:paraId="5C097F03" w14:textId="5E23FA64" w:rsidR="00A7291B" w:rsidRDefault="0025169D" w:rsidP="00A7291B">
      <w:pPr>
        <w:pStyle w:val="NormalBlock"/>
      </w:pPr>
      <w:r>
        <w:t>وتذكيرًا بهذا، كان عليهم أن يقدّموا الحيوان الذكر البكر ذبيحةً، وذبيحةً لا يأكل مقدّمها أي جزء من الحيوان (ﺍﻟﻌﺪﺩ 18:17-18)، مما يعني أنها كانت تقدمة كاملة، ولم يحتفظ مقدّمها بأي منفعة أو قيمة منها. وكان الطفل البكر «يُفتدى» أو يُشترى ثانيةً. وكان ثمن فداء الطفل خمسة شواقل من الفضة تُدفع للكاهن عندما يبلغ الطفل شهرًا من العمر.</w:t>
      </w:r>
    </w:p>
    <w:bookmarkEnd w:id="0"/>
    <w:p w14:paraId="5C097F03" w14:textId="5E23FA64" w:rsidR="00A7291B" w:rsidRDefault="0025169D" w:rsidP="00A7291B">
      <w:pPr>
        <w:pStyle w:val="NormalBlock"/>
      </w:pPr>
      <w:r>
        <w:t>إذا كان الحيوان «نجسًا» ولا يمكن تقديمه ذبيحة، مثل الحمار (الآية 13)، فيمكنك قتله بكسر عنقه (تقديمه في الموت دون سفك دم) أو استبدال حمل لتقديمه ذبيحة عوضًا عنه. يعطي الله هنا الوصايا الأولية للأمور التي عليهم أن يفعلوها بعد وصولهم إلى أرض الموعد، لكنه سيضيف تفاصيل وتعليمات أخرى على طول الطريق.</w:t>
      </w:r>
    </w:p>
    <w:bookmarkEnd w:id="0"/>
    <w:p w14:paraId="5C097F03" w14:textId="5E23FA64" w:rsidR="00A7291B" w:rsidRDefault="0025169D" w:rsidP="00A7291B">
      <w:pPr>
        <w:pStyle w:val="NormalBlock"/>
      </w:pPr>
      <w:r>
        <w:t>بينما كان الشعب على وشك الرحيل، أعطى الله موسى ثلاثة فرائض—الفصح، والفطير، وذبيحة البكر—ليحفظها الشعب بعد وصولهم إلى أرض الموعد. وستكون هذه فرصًا للتعليم، لتذكّر مَن خلّصهم، وكيف خُلّصوا، وبأي ثمن خُلّصوا.</w:t>
      </w:r>
    </w:p>
    <w:p w14:paraId="27FB83DB" w14:textId="77777777" w:rsidR="00227BF5" w:rsidRDefault="00227BF5" w:rsidP="00227BF5">
      <w:pPr>
        <w:pStyle w:val="Heading3"/>
      </w:pPr>
      <w:r>
        <w:t>د. يقود الله الشعب – الخروج 13:17-22</w:t>
      </w:r>
    </w:p>
    <w:bookmarkEnd w:id="0"/>
    <w:bookmarkEnd w:id="0"/>
    <w:p w14:paraId="5C097F03" w14:textId="5E23FA64" w:rsidR="00A7291B" w:rsidRDefault="0025169D" w:rsidP="00A7291B">
      <w:pPr>
        <w:pStyle w:val="NormalBlock"/>
      </w:pPr>
      <w:r>
        <w:t>بعد إعطاء التعليمات المتعلقة بالفرائض، يصف موسى رحيلهم وكيف تم إرشادهم.</w:t>
      </w:r>
    </w:p>
    <w:bookmarkEnd w:id="0"/>
    <w:p w14:paraId="7E1F9BC8" w14:textId="7BE2687A" w:rsidR="00A7291B" w:rsidRPr="007C2DD5" w:rsidRDefault="0025169D" w:rsidP="007C2DD5">
      <w:pPr>
        <w:pStyle w:val="Quote"/>
      </w:pPr>
      <w:r>
        <w:t>¹⁷ وَعِنْدَمَا أَطْلَقَ فِرْعَوْنُ الشَّعْبَ لَمْ يَقُدْهُمُ اللهُ فِي طَرِيقِ بِلادِ الْفِلِسْطِينِيِّينَ عَلَى الرَّغْمِ مِنْ قِصَرِهَا. لأَنَّ اللهَ قَالَ لِئَلّا يَنْدَمَ الشَّعْبُ إِذَا تَعَرَّضَ لِحَرْبٍ وَيَرْجِعَ إِلَى مِصْرَ. ¹⁸ إِنَّمَا اقْتَادَ اللهُ الشَّعْبَ عَبْرَ صَحْرَاءِ الْبَحْرِ الأَحْمَرِ. وَكَانَ بَنُو إِسْرَائِيلَ قَدْ غَادَرُوا مِصْرَ مُتَسَلِّحِينَ مُتَأَهِّبِينَ لِلْقِتَالِ. ¹⁹ وَحَمَلَ مُوسَى عِظَامَ يُوسُفَ مَعَهُ، لأَنَّهُ كَانَ قَدِ اسْتَحْلَفَ بَنِي إِسْرَائِيلَ بِحَلْفٍ قَائِلاً: «لابُدَّ أَنْ يَفْتَقِدَكُمُ اللهُ فَعَلَيْكُمْ أَنْ تَنْقُلُوا عِظَامِي مَعَكُمْ مِنْ هَذَا الْمَكَانِ».</w:t>
        <w:br/>
        <w:t>²⁰ وَارْتَحَلُوا مِنْ سُكُّوتَ وَخَيَّمُوا فِي إِيثَامَ عَلَى طَرَفِ الصَّحْرَاءِ. ²¹ وَكَانَ الرَّبُّ يَتَقَدَّمُهُمْ نَهَاراً فِي عَمُودِ سَحَابٍ لِيَهْدِيَهُمْ فِي الطَّرِيقِ، وَلَيْلاً فِي عَمُودِ نَارٍ لِيُضِيءَ لَهُمْ. ²² وَلَمْ يَبْرَحْ عَمُودُ السَّحَابِ نَهَاراً وَعَمُودُ النَّارِ لَيْلاً مِنْ أَمَامِ الشَّعْبِ.</w:t>
      </w:r>
    </w:p>
    <w:bookmarkEnd w:id="0"/>
    <w:p w14:paraId="44687C10" w14:textId="5FB066C6" w:rsidR="009C22C1" w:rsidRDefault="009C22C1" w:rsidP="00C35B22">
      <w:pPr>
        <w:pStyle w:val="BibleVerseCite"/>
      </w:pPr>
      <w:r w:rsidRPr="007C2DD5">
        <w:t>- ﺍﻟﺨﺮﻭﺝ 13:17-22</w:t>
      </w:r>
    </w:p>
    <w:bookmarkEnd w:id="0"/>
    <w:p w14:paraId="255668C9" w14:textId="77777777" w:rsidR="00A7291B" w:rsidRDefault="0025169D" w:rsidP="00A7291B">
      <w:pPr>
        <w:pStyle w:val="PadTop24"/>
      </w:pPr>
      <w:r>
        <w:t>كان الطريق الأقصر هو الطريق الشمالي الممتد على طول ساحل البحر الأبيض المتوسط والنزول إلى أرض الكنعانيين. وكان هذا سيتطلب حربًا مع شعوب تلك المنطقة، وهو صراع مسلح لم يكن اليهود مدرَّبين أو مجهَّزين لخوضه. لذلك، يأخذهم الله في طريق أطول وأكثر أمانًا، مما سيعرّضهم في النهاية لخطر المصريين مرة أخرى.</w:t>
      </w:r>
    </w:p>
    <w:bookmarkEnd w:id="0"/>
    <w:p w14:paraId="5C097F03" w14:textId="5E23FA64" w:rsidR="00A7291B" w:rsidRDefault="0025169D" w:rsidP="00A7291B">
      <w:pPr>
        <w:pStyle w:val="NormalBlock"/>
      </w:pPr>
      <w:r>
        <w:t>لاحظ أنهم يحملون عظام يوسف (ابن يعقوب الذي أصبح قائدًا في مصر أثناء المجاعة العظيمة). يتذكر موسى طلب يوسف قبل 400 سنة، إذ أراد أن تُدفن عظامه في أرض الموعد، لذلك ينبش اليهود رفاته المحنط ويحملونه معهم في الرحلة. ويُرى حضور الله فعليًا في هيئة سحابة وعمود من نار ليرشد رحلتهم، سواء سافروا نهارًا أم ليلًا.</w:t>
      </w:r>
    </w:p>
    <w:p w14:paraId="6ABE7781" w14:textId="77777777" w:rsidR="00227BF5" w:rsidRDefault="00227BF5" w:rsidP="00227BF5">
      <w:pPr>
        <w:pStyle w:val="Heading2"/>
      </w:pPr>
      <w:r>
        <w:t>II. خلاص إسرائيل النهائي من مصر – الخروج 14:1-15:21</w:t>
      </w:r>
    </w:p>
    <w:bookmarkEnd w:id="0"/>
    <w:bookmarkEnd w:id="0"/>
    <w:p w14:paraId="5C097F03" w14:textId="5E23FA64" w:rsidR="00A7291B" w:rsidRDefault="0025169D" w:rsidP="00A7291B">
      <w:pPr>
        <w:pStyle w:val="NormalBlock"/>
      </w:pPr>
      <w:r>
        <w:t>كل شيء مُعَدّ للرحلة إلى أرض الموعد، لكن فرعون، بعد أن أفاق من صدمة فقدان ابنه البكر وموت كثيرين في أمته، أدرك أنه سمح بحرية ما لا يقل عن 600,000 من العبيد القادرين على العمل، وبالعمل المجاني الذي كانوا يقدمونه للدولة، فعاد إلى طبيعته المعتادة، القاسية القلب، وغير المؤمنة – وسمح الله له بأن يتمادى في هذا الرفض العنيد لقبول أن إله اليهود هو الرب، وله سلطان على الخليقة والبشر معًا، وليس هو نفسه.</w:t>
      </w:r>
    </w:p>
    <w:bookmarkEnd w:id="0"/>
    <w:p w14:paraId="5C097F03" w14:textId="5E23FA64" w:rsidR="00A7291B" w:rsidRDefault="0025169D" w:rsidP="00A7291B">
      <w:pPr>
        <w:pStyle w:val="NormalBlock"/>
      </w:pPr>
      <w:r>
        <w:t>رافضًا الاعتراف بما تشير إليه جميع الآيات والعجائب، يجمع فرعون الجيش المصري الجبار وينطلق لمطاردة العبيد اليهود الذين ندم الآن على إطلاق سراحهم، ولإدراكهم أو أسرهم أو قتلهم.</w:t>
      </w:r>
    </w:p>
    <w:bookmarkEnd w:id="0"/>
    <w:p w14:paraId="7E1F9BC8" w14:textId="7BE2687A" w:rsidR="00A7291B" w:rsidRPr="007C2DD5" w:rsidRDefault="0025169D" w:rsidP="007C2DD5">
      <w:pPr>
        <w:pStyle w:val="Quote"/>
      </w:pPr>
      <w:r>
        <w:t>¹ وَقَالَ الرَّبُّ لِمُوسَى: ² «قُلْ لِبَنِي إِسْرَائِيلَ أَنْ يَرْجِعُوا وَيَتَجَمَّعُوا مُقَابِلَ فَمِ الْحِيرُوثِ بَيْنَ مَجْدَلَ وَالْبَحْرِ أَمَامَ بَعْلَ صَفُونَ مُبَاشَرَةً تُخَيِّمَونَ عِنْدَ الْبَحْرِ، ³ فَيَظُنُّ فِرْعَوْنُ أَنَّكُمْ هَائِمُونَ فِي الأَرْضِ عَلَى غَيْرِ هُدىً، وَقَدِ اسْتَغْلَقَتْ عَلَيْكُمُ الصَّحْرَاءُ، ⁴ فَأُقَسِّي قَلْبَ فِرْعَوْنَ حَتَّى يَسْعَى وَرَاءَكُمْ فَأَتَعَظَّمُ آنَئِذٍ (بِالقَضَاءِ) عَلَى فِرْعَوْنَ وَعَلَى جَيْشِهِ، وَيَعْرِفُ الْمِصْرِيُّونَ أَنِّي أَنَا الرَّبُّ». وَهَكَذَا فَعَلَ الإِسْرَائِيلِيُّونَ.</w:t>
      </w:r>
    </w:p>
    <w:bookmarkEnd w:id="0"/>
    <w:p w14:paraId="44687C10" w14:textId="5FB066C6" w:rsidR="009C22C1" w:rsidRDefault="009C22C1" w:rsidP="00C35B22">
      <w:pPr>
        <w:pStyle w:val="BibleVerseCite"/>
      </w:pPr>
      <w:r w:rsidRPr="007C2DD5">
        <w:t>- ﺍﻟﺨﺮﻭﺝ 14:1-4</w:t>
      </w:r>
    </w:p>
    <w:bookmarkEnd w:id="0"/>
    <w:p w14:paraId="255668C9" w14:textId="77777777" w:rsidR="00A7291B" w:rsidRDefault="0025169D" w:rsidP="00A7291B">
      <w:pPr>
        <w:pStyle w:val="PadTop24"/>
      </w:pPr>
      <w:r>
        <w:t>كما فعل في الماضي، يخبر الله موسى بما ينبغي له أن يفعله في ترتيب الشعب، وبما كان على وشك أن يفعله (لكنه يفعل ذلك بطريقة غامضة). بدأوا من الشمال بحثًا عن أقصر طريق برّي، لكن الله يوجّه موسى إلى أن يأخذ الشعب جنوبًا ويخيّم بهم بجوار البحر الأحمر مباشرةً. ويتنبأ بأن فرعون سيرى في ذلك علامة على الارتباك، وأن الشعب تائه وأن موسى يقودهم بلا هدف.</w:t>
      </w:r>
    </w:p>
    <w:bookmarkEnd w:id="0"/>
    <w:p w14:paraId="5C097F03" w14:textId="5E23FA64" w:rsidR="00A7291B" w:rsidRDefault="0025169D" w:rsidP="00A7291B">
      <w:pPr>
        <w:pStyle w:val="NormalBlock"/>
      </w:pPr>
      <w:r>
        <w:t>يؤكد الله لموسى أن كل هذا يتم كجزء من خطته لإثبات، مرة وإلى الأبد، من هو الإله الحقيقي الحي صاحب القدرة.</w:t>
      </w:r>
    </w:p>
    <w:p w14:paraId="27FB83DB" w14:textId="77777777" w:rsidR="00227BF5" w:rsidRDefault="00227BF5" w:rsidP="00227BF5">
      <w:pPr>
        <w:pStyle w:val="Heading3"/>
      </w:pPr>
      <w:r>
        <w:t>أ. فرعون يطارد إسرائيل</w:t>
      </w:r>
    </w:p>
    <w:bookmarkEnd w:id="0"/>
    <w:bookmarkEnd w:id="0"/>
    <w:p w14:paraId="7E1F9BC8" w14:textId="7BE2687A" w:rsidR="00A7291B" w:rsidRPr="007C2DD5" w:rsidRDefault="0025169D" w:rsidP="007C2DD5">
      <w:pPr>
        <w:pStyle w:val="Quote"/>
      </w:pPr>
      <w:r>
        <w:t>⁵ وَقِيلَ لِمَلِكِ مِصْرَ: «هُوَذا الشَّعْبُ قَدْ هَرَبَ». فَتَحَوَّلَ قَلْبُ فِرْعَوْنَ وَقُلُوبُ حَاشِيَتِهِ ضِدَّهُمْ، وَقَالُوا: «مَاذَا دَهَانَا حَتَّى أَطْلَقْنَا إِسْرَائِيلَ مِنْ خِدْمَتِنَا؟» ⁶ فَأَعَدَّ مَرْكَبَتَهُ وَاصْطَحَبَ جَيْشَهُ مَعَهُ، ⁷ فَأَعَدَّ سِتَّ مِئَةِ مَرْكَبَةٍ وَسَائِرَ مَرْكَبَاتِ مِصْرَ، وَحَمَلَ عَلَيْهَا قَادَةَ سِلاحِ الْمَرْكَبَاتِ. ⁸ وَقَسَّى الرَّبُّ قَلْبَ فِرْعَوْنَ مَلِكِ مِصْرَ، فَطَارَدَ بَنِي إِسْرَائِيلَ الَّذِينَ غَادَرُوا مِصْرَ بِقُدْرَةٍ ظَاهِرَةٍ. ⁹ وَسَعَى الْمِصْرِيُّونَ وَرَاءَهُمْ بِجَمِيعِ خَيْلِ فِرْعَوْنَ وَمَرْكَبَاتِهِ وَفُرْسَانِهِ وَجُيُوشِهِ، فَأَدْرَكُوهُمْ وَهُمْ مُتَجَمِّعُونَ عِنْدَ الْبَحْرِ بالقُرْبِ مِنْ فَمِ الْحِيروثِ مُقَابِلَ بَعْلَ صَفُونَ.</w:t>
        <w:br/>
        <w:t>¹⁰ وَلَمَّا اقْتَرَبَ فِرْعَوْنُ، نَظَرَ بَنُو إسْرَائِيلَ، وَإذَا بِالْمِصْرِيِّينَ يَنْدَفِعُونَ نَحْوَهُمْ، فَارْتَعَبُوا وَاسْتَغَاثُوا بِالرَّبِّ، ¹¹ ثُمَّ قَالُوا لَمُوسَى: «هَلْ لِافْتِقَارِ مِصْرَ لِلْقُبُورِ أَخْرَجْتَنَا إِلَى الصَّحْرَاءِ لِنَمُوتَ فِيهَا؟ مَاذَا فَعَلْتَ بِنَا حَتَّى أَخْرَجْتَنَا مِنْ مِصْرَ؟ ¹² أَلَمْ نَقُلْ لَكَ فِي مِصْرَ: دَعْنَا وَشَأْنَنَا فَنَخْدُمَ الْمِصْرِيِّينَ، إذْ كَانَ خَيْراً لَنَا أَنْ نَخْدُمَ الْمِصْرِيِّينَ مِنْ أَنْ نَمُوتَ فِي الصَّحْرَاءِ».</w:t>
      </w:r>
    </w:p>
    <w:bookmarkEnd w:id="0"/>
    <w:p w14:paraId="44687C10" w14:textId="5FB066C6" w:rsidR="009C22C1" w:rsidRDefault="009C22C1" w:rsidP="00C35B22">
      <w:pPr>
        <w:pStyle w:val="BibleVerseCite"/>
      </w:pPr>
      <w:r w:rsidRPr="007C2DD5">
        <w:t>- ﺍﻟﺨﺮﻭﺝ 14:5-12</w:t>
      </w:r>
    </w:p>
    <w:bookmarkEnd w:id="0"/>
    <w:p w14:paraId="255668C9" w14:textId="77777777" w:rsidR="00A7291B" w:rsidRDefault="0025169D" w:rsidP="00A7291B">
      <w:pPr>
        <w:pStyle w:val="PadTop24"/>
      </w:pPr>
      <w:r>
        <w:t>الملك مع أفضل جيشه (كانت المركبات تعادل الدبابات في العصر الحديث)، الذي قاده بست مئة مركبة «مختارة» (طاقم من ثلاثة رجال – سائق/حامل الترس/محارب)، بالإضافة إلى مركبات أقل تجهيزًا وسرية من جنود المشاة. وقد لحقت هذه القوة الفتاكة بالإسرائيليين، الذين أصبحوا الآن محاصرين بين المصريين والبحر. وهنا نشهد مشهدًا مألوفًا، إذ إن الشعب، وهو يواجه الخطر، يلوم موسى على محنته.</w:t>
      </w:r>
    </w:p>
    <w:p w14:paraId="76FE22ED" w14:textId="77777777" w:rsidR="00227BF5" w:rsidRDefault="00227BF5" w:rsidP="00227BF5">
      <w:pPr>
        <w:pStyle w:val="Heading4"/>
      </w:pPr>
      <w:r>
        <w:t>تتكوّن تهمتهم الموجّهة إليه من ثلاثة عناصر – الآيتان 11-12</w:t>
      </w:r>
    </w:p>
    <w:bookmarkEnd w:id="0"/>
    <w:bookmarkEnd w:id="0"/>
    <w:p w14:paraId="528DD780" w14:textId="604C58E7" w:rsidR="00FB4BCD" w:rsidRDefault="00FB4BCD" w:rsidP="001E1588">
      <w:pPr>
        <w:pStyle w:val="NormalBlock"/>
        <w:numPr>
          <w:ilvl w:val="0"/>
          <w:numId w:val="201"/>
        </w:numPr>
      </w:pPr>
      <w:r>
        <w:t>أنت متهوّر. لقد أخرجتنا إلى هنا في البرية لكي نموت. كنا في متاعب كافية في مصر، وقد جعلت الأمور أسوأ بإخراجنا إلى هنا.</w:t>
      </w:r>
    </w:p>
    <w:bookmarkEnd w:id="0"/>
    <w:p w14:paraId="528DD780" w14:textId="604C58E7" w:rsidR="00FB4BCD" w:rsidRDefault="00FB4BCD" w:rsidP="001E1588">
      <w:pPr>
        <w:pStyle w:val="NormalBlock"/>
        <w:numPr>
          <w:ilvl w:val="0"/>
          <w:numId w:val="201"/>
        </w:numPr>
      </w:pPr>
      <w:r>
        <w:t>لقد قلنا لك إن الأمر لن ينجح. لماذا لم تتركنا وشأننا عندما طلبنا منك ذلك؟</w:t>
      </w:r>
    </w:p>
    <w:bookmarkEnd w:id="0"/>
    <w:p w14:paraId="528DD780" w14:textId="604C58E7" w:rsidR="00FB4BCD" w:rsidRDefault="00FB4BCD" w:rsidP="001E1588">
      <w:pPr>
        <w:pStyle w:val="NormalBlock"/>
        <w:numPr>
          <w:ilvl w:val="0"/>
          <w:numId w:val="201"/>
        </w:numPr>
      </w:pPr>
      <w:r>
        <w:t>كان حالنا أفضل في مصر. كان العمل شاقًا، لكننا على الأقل لم نكن تائهين في البرية والجيش على وشك مهاجمتنا.</w:t>
      </w:r>
    </w:p>
    <w:bookmarkEnd w:id="0"/>
    <w:bookmarkEnd w:id="0"/>
    <w:p w14:paraId="5C097F03" w14:textId="5E23FA64" w:rsidR="00A7291B" w:rsidRDefault="0025169D" w:rsidP="00A7291B">
      <w:pPr>
        <w:pStyle w:val="NormalBlock"/>
      </w:pPr>
      <w:r>
        <w:t>لقد اتخذ فرعون خطوته، واتبع موسى تعليمات الله، وأعرب الشعب عن خوفه – والآن حان الوقت لكي يعمل الله، وهو يفعل ذلك بطريقة مذهلة للغاية.</w:t>
      </w:r>
    </w:p>
    <w:p w14:paraId="27FB83DB" w14:textId="77777777" w:rsidR="00227BF5" w:rsidRDefault="00227BF5" w:rsidP="00227BF5">
      <w:pPr>
        <w:pStyle w:val="Heading3"/>
      </w:pPr>
      <w:r>
        <w:t>ب. انشقاق البحر – خروج 14:13-31</w:t>
      </w:r>
    </w:p>
    <w:bookmarkEnd w:id="0"/>
    <w:bookmarkEnd w:id="0"/>
    <w:p w14:paraId="7E1F9BC8" w14:textId="7BE2687A" w:rsidR="00A7291B" w:rsidRPr="007C2DD5" w:rsidRDefault="0025169D" w:rsidP="007C2DD5">
      <w:pPr>
        <w:pStyle w:val="Quote"/>
      </w:pPr>
      <w:r>
        <w:t>¹³ فَقَالَ مُوسَى لِلشَّعْبِ: «لا تَخَافُوا. قِفُوا وَانْظُرُوا خَلاصَ الرَّبِّ الَّذِي يُجْرِيهِ لَكُمُ الْيَوْمَ، لأَنَّ الْمِصْرِيِّينَ الَّذِينَ رَأَيْتُمُوهُمُ الْيَوْمَ، لَنْ تَرَوْهُمْ فِيمَا بَعْدُ إِلَى الأَبَدِ. ¹⁴ فَالرَّبُّ يُحَارِبُ عَنْكُمْ وَأَنْتُمْ تَصْمُتُونَ».</w:t>
      </w:r>
    </w:p>
    <w:bookmarkEnd w:id="0"/>
    <w:p w14:paraId="44687C10" w14:textId="5FB066C6" w:rsidR="009C22C1" w:rsidRDefault="009C22C1" w:rsidP="00C35B22">
      <w:pPr>
        <w:pStyle w:val="BibleVerseCite"/>
      </w:pPr>
      <w:r w:rsidRPr="007C2DD5">
        <w:t>- ﺍﻟﺨﺮﻭﺝ 14:13-14</w:t>
      </w:r>
    </w:p>
    <w:bookmarkEnd w:id="0"/>
    <w:p w14:paraId="255668C9" w14:textId="77777777" w:rsidR="00A7291B" w:rsidRDefault="0025169D" w:rsidP="00A7291B">
      <w:pPr>
        <w:pStyle w:val="PadTop24"/>
      </w:pPr>
      <w:r>
        <w:t>يؤمن موسى بالرب ويشجّع الشعب قائلاً، بشكل أو بآخر: «تنحّوا جانبًا وراقبوا ما سيفعله الرب بأعدائكم». وهو يفكّر في أن الله سيبيدهم ببساطة باستخدام ملاك الموت أو ما شابه، لأنه لا يرى خيارًا آخر.</w:t>
      </w:r>
    </w:p>
    <w:bookmarkEnd w:id="0"/>
    <w:p w14:paraId="7E1F9BC8" w14:textId="7BE2687A" w:rsidR="00A7291B" w:rsidRPr="007C2DD5" w:rsidRDefault="0025169D" w:rsidP="007C2DD5">
      <w:pPr>
        <w:pStyle w:val="Quote"/>
      </w:pPr>
      <w:r>
        <w:t>¹⁵ وَقَالَ الرَّبُّ لمُوسَى: «مَا بَالُكَ تَسْتَغِيثُ بِي؟ قُلْ لِبَنِي إِسْرَائِيلَ أَنْ يَرْحَلُوا. ¹⁶ ارْفَعْ عَصَاكَ وَابْسُطْ يَدَكَ فَوْقَ الْبَحْرِ وَشُقَّهُ، فَيَجْتَازَ بَنُو إِسْرَائِيلَ فِي وَسْطِ الْبَحْرِ عَلَى الْيَابِسَةِ. ¹⁷ فَهَا أَنَا أُغْلِظُ قُلُوبَ الْمِصْرِيِّينَ فَيَسْعَوْنَ وَرَاءَكُمْ، فَأَتَعَظَّمُ (بِالقَضَاءِ) عَلَى فِرْعَوْنَ وَعَلَى مَرْكَبَاتِهِ وَفُرْسَانِهِ، ¹⁸ فَيُدْرِكُ الْمِصْرِيُّونَ أَنَّنِي أَنَا الرَّبُّ، عِنْدَمَا أَتَعَظَّمُ (بِالقَضَاءِ) عَلَى فِرْعَوْنَ وَمَرْكَبَاتِهِ وَفُرْسَانِهِ».</w:t>
      </w:r>
    </w:p>
    <w:bookmarkEnd w:id="0"/>
    <w:p w14:paraId="44687C10" w14:textId="5FB066C6" w:rsidR="009C22C1" w:rsidRDefault="009C22C1" w:rsidP="00C35B22">
      <w:pPr>
        <w:pStyle w:val="BibleVerseCite"/>
      </w:pPr>
      <w:r w:rsidRPr="007C2DD5">
        <w:t>- ﺍﻟﺨﺮﻭﺝ 14:15-18</w:t>
      </w:r>
    </w:p>
    <w:bookmarkEnd w:id="0"/>
    <w:p w14:paraId="255668C9" w14:textId="77777777" w:rsidR="00A7291B" w:rsidRDefault="0025169D" w:rsidP="00A7291B">
      <w:pPr>
        <w:pStyle w:val="PadTop24"/>
      </w:pPr>
      <w:r>
        <w:t>لكن خطة الله للإنقاذ مختلفة تمامًا. فقد حقّق إنقاذه (بشقّ البحر لكي يعبر اليهود على قاع النهر الجاف) وتدمير الجيش المصري أمرين:</w:t>
      </w:r>
    </w:p>
    <w:bookmarkEnd w:id="0"/>
    <w:p w14:paraId="528DD780" w14:textId="604C58E7" w:rsidR="00FB4BCD" w:rsidRDefault="00FB4BCD" w:rsidP="001E1588">
      <w:pPr>
        <w:pStyle w:val="NormalBlock"/>
        <w:numPr>
          <w:ilvl w:val="0"/>
          <w:numId w:val="202"/>
        </w:numPr>
      </w:pPr>
      <w:r>
        <w:t>قدّم خلاصًا إلهيًا دراميًا. لم يكن ذلك منهم، بل من الله الذي عمل بطريقة عجائبية لينقذهم.</w:t>
      </w:r>
    </w:p>
    <w:bookmarkEnd w:id="0"/>
    <w:p w14:paraId="528DD780" w14:textId="604C58E7" w:rsidR="00FB4BCD" w:rsidRDefault="00FB4BCD" w:rsidP="001E1588">
      <w:pPr>
        <w:pStyle w:val="NormalBlock"/>
        <w:numPr>
          <w:ilvl w:val="0"/>
          <w:numId w:val="202"/>
        </w:numPr>
      </w:pPr>
      <w:r>
        <w:t>كان ذلك البرهان الأخير للشعب المصري، وكذلك للأمم الأخرى، على أن إله الإسرائيليين أعظم وأقوى من أيٍّ من آلهة مصر، بما في ذلك فرعون/الإله، الذي كانت قوته في جيشه.</w:t>
      </w:r>
    </w:p>
    <w:bookmarkEnd w:id="0"/>
    <w:p w14:paraId="76FE22ED" w14:textId="77777777" w:rsidR="00227BF5" w:rsidRDefault="00227BF5" w:rsidP="00227BF5">
      <w:pPr>
        <w:pStyle w:val="Heading4"/>
      </w:pPr>
      <w:r>
        <w:t>ﺍﻟﺨﺮﻭﺝ 14:19-29</w:t>
      </w:r>
    </w:p>
    <w:bookmarkEnd w:id="0"/>
    <w:bookmarkEnd w:id="0"/>
    <w:p w14:paraId="5C097F03" w14:textId="5E23FA64" w:rsidR="00A7291B" w:rsidRDefault="0025169D" w:rsidP="00A7291B">
      <w:pPr>
        <w:pStyle w:val="NormalBlock"/>
      </w:pPr>
      <w:r>
        <w:t>يصف المقطع من الآيات 19-29 عبورهم وهلاك فرعون وجيشه:</w:t>
      </w:r>
    </w:p>
    <w:bookmarkEnd w:id="0"/>
    <w:p w14:paraId="528DD780" w14:textId="604C58E7" w:rsidR="00FB4BCD" w:rsidRDefault="00FB4BCD" w:rsidP="001E1588">
      <w:pPr>
        <w:pStyle w:val="NormalBlock"/>
        <w:numPr>
          <w:ilvl w:val="0"/>
          <w:numId w:val="203"/>
        </w:numPr>
      </w:pPr>
      <w:r>
        <w:t>تحرّكت السحابة والعمود إلى خلف الشعب لتوفير الحماية من الجيش المهاجم أثناء عبورهم – ع. 19-20.</w:t>
      </w:r>
    </w:p>
    <w:bookmarkEnd w:id="0"/>
    <w:p w14:paraId="528DD780" w14:textId="604C58E7" w:rsidR="00FB4BCD" w:rsidRDefault="00FB4BCD" w:rsidP="001E1588">
      <w:pPr>
        <w:pStyle w:val="NormalBlock"/>
        <w:numPr>
          <w:ilvl w:val="0"/>
          <w:numId w:val="203"/>
        </w:numPr>
      </w:pPr>
      <w:r>
        <w:t>رفع موسى عصاه، وشقّت ريح البحر وسمحت للشعب بالعبور على اليابسة – ع. 21-22.</w:t>
      </w:r>
    </w:p>
    <w:bookmarkEnd w:id="0"/>
    <w:p w14:paraId="528DD780" w14:textId="604C58E7" w:rsidR="00FB4BCD" w:rsidRDefault="00FB4BCD" w:rsidP="001E1588">
      <w:pPr>
        <w:pStyle w:val="NormalBlock"/>
        <w:numPr>
          <w:ilvl w:val="0"/>
          <w:numId w:val="203"/>
        </w:numPr>
      </w:pPr>
      <w:r>
        <w:t>طاردهم فرعون وجيشه إلى قاع البحر المنقسم، لكنهم ارتبكوا وخافوا (إذ أدركوا على الأرجح ما اندفعوا إليه بحماقة) وحاولوا العودة إلى أمان الشاطئ، لكن مركباتهم كانت في فوضى – ع. 23-25.</w:t>
      </w:r>
    </w:p>
    <w:bookmarkEnd w:id="0"/>
    <w:p w14:paraId="528DD780" w14:textId="604C58E7" w:rsidR="00FB4BCD" w:rsidRDefault="00FB4BCD" w:rsidP="001E1588">
      <w:pPr>
        <w:pStyle w:val="NormalBlock"/>
        <w:numPr>
          <w:ilvl w:val="0"/>
          <w:numId w:val="203"/>
        </w:numPr>
      </w:pPr>
      <w:r>
        <w:t>أمر الرب موسى أن يمدّ عصاه مرة أخرى، فقتل فرعون وجيشه - ع. 26-29.</w:t>
      </w:r>
    </w:p>
    <w:bookmarkEnd w:id="0"/>
    <w:bookmarkEnd w:id="0"/>
    <w:p w14:paraId="7E1F9BC8" w14:textId="7BE2687A" w:rsidR="00A7291B" w:rsidRPr="007C2DD5" w:rsidRDefault="0025169D" w:rsidP="007C2DD5">
      <w:pPr>
        <w:pStyle w:val="Quote"/>
      </w:pPr>
      <w:r>
        <w:t>³⁰ وَهَكَذَا أَنْقَذَ الرَّبُّ فِي ذَلِكَ الْيَوْمِ الإِسْرَائِيلِيِّينَ مِنْ يَدِ الْمِصْرِيِّينَ، وَشَاهَدُوا جُثَثَ الْمِصْرِيِّينَ مَطْرُوحَةً عَلَى شَاطِئِ الْبَحْرِ. ³¹ وَعِنْدَمَا شَهِدَ الإِسْرَائِيلِيُّونَ الْقُوَّةَ الْعَظِيمَةَ الَّتِي عَامَلَ بِها الرَّبُّ الْمِصْرِيِّينَ، خَافَ الشَّعْبُ الرَّبَّ وَآمَنُوا بِهِ وَبِمُوسَى عَبْدِهِ.</w:t>
      </w:r>
    </w:p>
    <w:bookmarkEnd w:id="0"/>
    <w:p w14:paraId="44687C10" w14:textId="5FB066C6" w:rsidR="009C22C1" w:rsidRDefault="009C22C1" w:rsidP="00C35B22">
      <w:pPr>
        <w:pStyle w:val="BibleVerseCite"/>
      </w:pPr>
      <w:r w:rsidRPr="007C2DD5">
        <w:t>- ﺍﻟﺨﺮﻭﺝ 14:30-31</w:t>
      </w:r>
    </w:p>
    <w:bookmarkEnd w:id="0"/>
    <w:p w14:paraId="255668C9" w14:textId="77777777" w:rsidR="00A7291B" w:rsidRDefault="0025169D" w:rsidP="00A7291B">
      <w:pPr>
        <w:pStyle w:val="PadTop24"/>
      </w:pPr>
      <w:r>
        <w:t>هذه المرة كان جميع الشعب معًا وشهدوا بأنفسهم المعجزة العظيمة والإنقاذ اللذين أجراهما الله من أجلهم، إذ جرفت الأمواج المصريين الموتى إلى الشاطئ. تقول الآية الأخيرة إنهم لم يخافوا الرب فحسب (فمن ذا الذي لم يكن ليخاف بعد ذلك الاستعراض؟)، بل آمنوا به أيضًا وبموسى بوصفه قائدهم المعيَّن من الله.</w:t>
      </w:r>
    </w:p>
    <w:p w14:paraId="27FB83DB" w14:textId="77777777" w:rsidR="00227BF5" w:rsidRDefault="00227BF5" w:rsidP="00227BF5">
      <w:pPr>
        <w:pStyle w:val="Heading3"/>
      </w:pPr>
      <w:r>
        <w:t>ج. ترنيمة موسى وإسرائيل ومريم – الخروج 15:1-21</w:t>
      </w:r>
    </w:p>
    <w:bookmarkEnd w:id="0"/>
    <w:bookmarkEnd w:id="0"/>
    <w:p w14:paraId="5C097F03" w14:textId="5E23FA64" w:rsidR="00A7291B" w:rsidRDefault="0025169D" w:rsidP="00A7291B">
      <w:pPr>
        <w:pStyle w:val="NormalBlock"/>
      </w:pPr>
      <w:r>
        <w:t>أُلِّفت هذه الأغنية/القصيدة وأُنشدت لإحياء ذكرى إنقاذ بني إسرائيل من الجيش المصري بيد الله القديرة. وكانت معروفة في الطقوس اليهودية باسم " Shirat Ha Yam"، أي «نشيد البحر»، وكانت تُدرج في خدمات العبادة الصباحية المبكرة في المجامع اليهودية.</w:t>
      </w:r>
    </w:p>
    <w:bookmarkEnd w:id="0"/>
    <w:p w14:paraId="5C097F03" w14:textId="5E23FA64" w:rsidR="00A7291B" w:rsidRDefault="0025169D" w:rsidP="00A7291B">
      <w:pPr>
        <w:pStyle w:val="NormalBlock"/>
      </w:pPr>
      <w:r>
        <w:t>يعتقد العلماء أنه قد يكون «...أقدم مقطع من الشعر المتواصل في الكتاب المقدس العبري» (ن. م. سارنا، سفر الخروج، تفسير التوراة الصادر عن JPS).</w:t>
      </w:r>
    </w:p>
    <w:bookmarkEnd w:id="0"/>
    <w:p w14:paraId="2EC75E3D" w14:textId="41EDDCE5" w:rsidR="008A3F75" w:rsidRDefault="00932373" w:rsidP="001E1588">
      <w:pPr>
        <w:pStyle w:val="NormalBlock"/>
        <w:numPr>
          <w:ilvl w:val="0"/>
          <w:numId w:val="199"/>
        </w:numPr>
      </w:pPr>
      <w:r w:rsidRPr="00932373">
        <w:t>إنها ترنيمة تسبيح لله من أجل مَن هو وما قد فعله، إذ تكرّر أعمالًا وصفات مختلفة.</w:t>
      </w:r>
    </w:p>
    <w:bookmarkEnd w:id="0"/>
    <w:p w14:paraId="2EC75E3D" w14:textId="41EDDCE5" w:rsidR="008A3F75" w:rsidRDefault="00932373" w:rsidP="001E1588">
      <w:pPr>
        <w:pStyle w:val="NormalBlock"/>
        <w:numPr>
          <w:ilvl w:val="0"/>
          <w:numId w:val="199"/>
        </w:numPr>
      </w:pPr>
      <w:r w:rsidRPr="00932373">
        <w:t>كما تؤكد على نتائج ما فعله لإسرائيل (أتى بهم إلى المسكن المقدس) وللأمم الأخرى (جعلهم خائفين).</w:t>
      </w:r>
    </w:p>
    <w:bookmarkEnd w:id="0"/>
    <w:p w14:paraId="2EC75E3D" w14:textId="41EDDCE5" w:rsidR="008A3F75" w:rsidRDefault="00932373" w:rsidP="001E1588">
      <w:pPr>
        <w:pStyle w:val="NormalBlock"/>
        <w:numPr>
          <w:ilvl w:val="0"/>
          <w:numId w:val="199"/>
        </w:numPr>
      </w:pPr>
      <w:r w:rsidRPr="00932373">
        <w:t>وتختتم ببيان موجز (الآية 19) واستجابة مفرحة من مريم (التي هي أخت موسى) والنساء اللواتي ينشدن هذه الترنيمة.</w:t>
      </w:r>
    </w:p>
    <w:bookmarkEnd w:id="0"/>
    <w:p w14:paraId="27FB83DB" w14:textId="77777777" w:rsidR="00227BF5" w:rsidRDefault="00227BF5" w:rsidP="00227BF5">
      <w:pPr>
        <w:pStyle w:val="Heading3"/>
      </w:pPr>
      <w:r>
        <w:t>الملخص</w:t>
      </w:r>
    </w:p>
    <w:bookmarkEnd w:id="0"/>
    <w:bookmarkEnd w:id="0"/>
    <w:p w14:paraId="5C097F03" w14:textId="5E23FA64" w:rsidR="00A7291B" w:rsidRDefault="0025169D" w:rsidP="00A7291B">
      <w:pPr>
        <w:pStyle w:val="NormalBlock"/>
      </w:pPr>
      <w:r>
        <w:t>يختتم هذا المشهد المفرح أحداثَ وقصةَ تحرُّر إسرائيل من العبودية، والفرائضَ التي أعطاها الله لإحياء ذكرى المعجزات التي أُجريت للحصول على ذلك التحرُّر، إلى جانب عملٍ عظيمٍ قام به الله لإنقاذ شعبه من موتٍ محقَّق أو من العودة إلى العبودية؛ وقد احتُفل بهذا في «نشيد البحر» المفرح، الذي أصبح جزءًا راسخًا من العبادة اليهودية اليومية عندما بدأ نظام المجمع أثناء السبي البابلي، بعد نحو 700 عام في المستقبل.</w:t>
      </w:r>
    </w:p>
    <w:bookmarkEnd w:id="0"/>
    <w:p w14:paraId="5C097F03" w14:textId="5E23FA64" w:rsidR="00A7291B" w:rsidRDefault="0025169D" w:rsidP="00A7291B">
      <w:pPr>
        <w:pStyle w:val="NormalBlock"/>
      </w:pPr>
      <w:r>
        <w:t>الشعب أحرار وآمنون، ومستعدون لبدء رحلتهم إلى أرض الموعد.</w:t>
      </w:r>
    </w:p>
    <w:p w14:paraId="6ABE7781" w14:textId="77777777" w:rsidR="00227BF5" w:rsidRDefault="00227BF5" w:rsidP="00227BF5">
      <w:pPr>
        <w:pStyle w:val="Heading2"/>
      </w:pPr>
      <w:r>
        <w:t>الدروس</w:t>
      </w:r>
    </w:p>
    <w:bookmarkEnd w:id="0"/>
    <w:p w14:paraId="27FB83DB" w14:textId="77777777" w:rsidR="00227BF5" w:rsidRDefault="00227BF5" w:rsidP="00227BF5">
      <w:pPr>
        <w:pStyle w:val="Heading3"/>
      </w:pPr>
      <w:r>
        <w:t>1. نادرًا ما ينال القادة التقدير، لكنهم يتحملون دائمًا اللوم.</w:t>
      </w:r>
    </w:p>
    <w:bookmarkEnd w:id="0"/>
    <w:bookmarkEnd w:id="0"/>
    <w:p w14:paraId="5C097F03" w14:textId="5E23FA64" w:rsidR="00A7291B" w:rsidRDefault="0025169D" w:rsidP="00A7291B">
      <w:pPr>
        <w:pStyle w:val="NormalBlock"/>
      </w:pPr>
      <w:r>
        <w:t>لاحظوا كيف كان الشعب سريعًا جدًا في إلقاء اللوم على موسى بسبب محنتهم عندما حُوصروا بين الجيش والبحر. لا نسمع أحدًا يمدحه عندما نجا اليهود من الضربات، أو يشكره على مواجهته فرعون معرّضًا حياته للخطر. نقطتي هنا هي أن هذه الظاهرة شائعة لدى جميع القادة. إذا كنت لا تستطيع التعامل مع النقد، حتى النقد غير العادل، فلا تطمح إلى أن تكون قائدًا.</w:t>
      </w:r>
    </w:p>
    <w:p w14:paraId="27FB83DB" w14:textId="77777777" w:rsidR="00227BF5" w:rsidRDefault="00227BF5" w:rsidP="00227BF5">
      <w:pPr>
        <w:pStyle w:val="Heading3"/>
      </w:pPr>
      <w:r>
        <w:t>2. غالبًا ما يفعل الله ما هو غير متوقع، لذلك صلِّ من أجل معونته وإرشاده، لكن لا تخبره كيف تريد أن تتم الأمور.</w:t>
      </w:r>
    </w:p>
    <w:bookmarkEnd w:id="0"/>
    <w:bookmarkEnd w:id="0"/>
    <w:p w14:paraId="5C097F03" w14:textId="5E23FA64" w:rsidR="00A7291B" w:rsidRDefault="0025169D" w:rsidP="00A7291B">
      <w:pPr>
        <w:pStyle w:val="NormalBlock"/>
      </w:pPr>
      <w:r>
        <w:t>كان موسى واثقًا من أن الله يستطيع أن ينقذ الشعب وأنه سينقذه — فليُحرق جيش المصريين أو يُمحَ فحسب لكي يتمكنوا من المضي قدمًا. لكن كان لدى الله خطته، التي كانت تتطلب إظهارًا للإيمان من الإسرائيليين — إذ كان عليهم أولًا أن يسيروا بين جدارَي الماء. وبشقّ البحر، أنقذهم الله، ودمّر جيش المصريين النخبوي، لكنه أيضًا أوجد الإيمان في قلوب الإسرائيليين.</w:t>
      </w:r>
    </w:p>
    <w:bookmarkEnd w:id="0"/>
    <w:p w14:paraId="5C097F03" w14:textId="5E23FA64" w:rsidR="00A7291B" w:rsidRDefault="0025169D" w:rsidP="00A7291B">
      <w:pPr>
        <w:pStyle w:val="NormalBlock"/>
      </w:pPr>
      <w:r>
        <w:t>بهذه المعجزة أيضًا، أرسى الله سابقة روحية لكل خاطئ سيُنقَذ في المستقبل من الموت الثاني، بإعلانه إيمانه بيسوع المسيح إذ يجتاز مياه المعمودية إلى شواطئ الغفران والخلاص (ﻣﺮﻗﺲ 16:16).</w:t>
      </w:r>
    </w:p>
    <w:bookmarkEnd w:id="0"/>
    <w:p w14:paraId="5C097F03" w14:textId="5E23FA64" w:rsidR="00A7291B" w:rsidRDefault="0025169D" w:rsidP="00A7291B">
      <w:pPr>
        <w:pStyle w:val="NormalBlock"/>
      </w:pPr>
      <w:r>
        <w:t>الله يقوم بمهام متعددة – فهو يفعل أمورًا تؤثر فيك الآن من أجل المشكلة المطروحة، وكذلك من أجل أمور في الماضي والمستقبل – أنت تقوم بالصلاة، ودعه يقوم بالإجابة بطريقته وفي وقته.</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