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الوحدة</w:t>
      </w:r>
    </w:p>
    <w:bookmarkEnd w:id="0"/>
    <w:p w14:paraId="5C097F03" w14:textId="5E23FA64" w:rsidR="00A7291B" w:rsidRDefault="0025169D" w:rsidP="00A7291B">
      <w:pPr>
        <w:pStyle w:val="NormalBlock"/>
      </w:pPr>
      <w:r>
        <w:t>بعبارة أخرى، الطريقة التي تشعر بها بوحدتك تعتمد على سبب كونك وحيدًا. على سبيل المثال:</w:t>
      </w:r>
    </w:p>
    <w:p w14:paraId="6ABE7781" w14:textId="77777777" w:rsidR="00227BF5" w:rsidRDefault="00227BF5" w:rsidP="00227BF5">
      <w:pPr>
        <w:pStyle w:val="Heading2"/>
      </w:pPr>
      <w:r>
        <w:t>1. الوحدة الناجمة عن العزلة.</w:t>
      </w:r>
    </w:p>
    <w:bookmarkEnd w:id="0"/>
    <w:bookmarkEnd w:id="0"/>
    <w:p w14:paraId="5C097F03" w14:textId="5E23FA64" w:rsidR="00A7291B" w:rsidRDefault="0025169D" w:rsidP="00A7291B">
      <w:pPr>
        <w:pStyle w:val="NormalBlock"/>
      </w:pPr>
      <w:r>
        <w:t>على سبيل المثال، الأشخاص الذين ليس لديهم شركاء أو منفصلون عن عائلاتهم لأي سبب من الأسباب. شعورهم بالوحدة يحمل إحساسًا بالخوف والذعر والإحباط لأنهم مضطرون للانتظار والنظر إلى المستقبل بحثًا عن تخفيف وحدتهم. الأشخاص الذين يعانون من الوحدة بسبب كونهم بمفردهم يشعرون بالقلق، والشعور بأن وقتهم يُهدر، وأحيانًا الغضب من أنفسهم أو من الله لعدم حل وحدتهم. أولئك الذين يعانون من هذا النوع من الوحدة عادة ما يتلقون أقل قدر من التعاطف من الآخرين. بدلاً من ذلك، تكون التعليقات:</w:t>
      </w:r>
    </w:p>
    <w:bookmarkEnd w:id="0"/>
    <w:p w14:paraId="2EC75E3D" w14:textId="41EDDCE5" w:rsidR="008A3F75" w:rsidRDefault="00932373" w:rsidP="001E1588">
      <w:pPr>
        <w:pStyle w:val="NormalBlock"/>
        <w:numPr>
          <w:ilvl w:val="0"/>
          <w:numId w:val="199"/>
        </w:numPr>
      </w:pPr>
      <w:r w:rsidRPr="00932373">
        <w:t>متى ستزور عائلتك؟</w:t>
      </w:r>
    </w:p>
    <w:bookmarkEnd w:id="0"/>
    <w:p w14:paraId="2EC75E3D" w14:textId="41EDDCE5" w:rsidR="008A3F75" w:rsidRDefault="00932373" w:rsidP="001E1588">
      <w:pPr>
        <w:pStyle w:val="NormalBlock"/>
        <w:numPr>
          <w:ilvl w:val="0"/>
          <w:numId w:val="199"/>
        </w:numPr>
      </w:pPr>
      <w:r w:rsidRPr="00932373">
        <w:t>لماذا لا تواعد أحداً؟</w:t>
      </w:r>
    </w:p>
    <w:bookmarkEnd w:id="0"/>
    <w:p w14:paraId="2EC75E3D" w14:textId="41EDDCE5" w:rsidR="008A3F75" w:rsidRDefault="00932373" w:rsidP="001E1588">
      <w:pPr>
        <w:pStyle w:val="NormalBlock"/>
        <w:numPr>
          <w:ilvl w:val="0"/>
          <w:numId w:val="199"/>
        </w:numPr>
      </w:pPr>
      <w:r w:rsidRPr="00932373">
        <w:t>كان يجب أن تكون قد استقرت مع شخص ما الآن...</w:t>
      </w:r>
    </w:p>
    <w:bookmarkEnd w:id="0"/>
    <w:bookmarkEnd w:id="0"/>
    <w:p w14:paraId="5C097F03" w14:textId="5E23FA64" w:rsidR="00A7291B" w:rsidRDefault="0025169D" w:rsidP="00A7291B">
      <w:pPr>
        <w:pStyle w:val="NormalBlock"/>
      </w:pPr>
      <w:r>
        <w:t>لهذه التعليقات يقول الشخص وحده في داخله، "أريد كل هذه الأشياء لكنها لا تحدث لي!"</w:t>
      </w:r>
    </w:p>
    <w:bookmarkEnd w:id="0"/>
    <w:p w14:paraId="5C097F03" w14:textId="5E23FA64" w:rsidR="00A7291B" w:rsidRDefault="0025169D" w:rsidP="00A7291B">
      <w:pPr>
        <w:pStyle w:val="NormalBlock"/>
      </w:pPr>
      <w:r>
        <w:t>الخوف العظيم لأولئك الذين يعانون من هذا النوع من الوحدة هو أنهم سيظلون هكذا دائمًا ولا يوجد أمل في التغيير. هذه الأفكار تولد مشكلتين توأمتين هما الحسد (لمن ليسوا وحدهم) واليأس من الحالة التي هم فيها. العبء العظيم لهذا النوع من الوحدة هو أنها لا تتحسن مع مرور الوقت، بل تزداد سوءًا.</w:t>
      </w:r>
    </w:p>
    <w:p w14:paraId="6ABE7781" w14:textId="77777777" w:rsidR="00227BF5" w:rsidRDefault="00227BF5" w:rsidP="00227BF5">
      <w:pPr>
        <w:pStyle w:val="Heading2"/>
      </w:pPr>
      <w:r>
        <w:t>2. الوحدة الناجمة عن الفقدان.</w:t>
      </w:r>
    </w:p>
    <w:bookmarkEnd w:id="0"/>
    <w:bookmarkEnd w:id="0"/>
    <w:p w14:paraId="5C097F03" w14:textId="5E23FA64" w:rsidR="00A7291B" w:rsidRDefault="0025169D" w:rsidP="00A7291B">
      <w:pPr>
        <w:pStyle w:val="NormalBlock"/>
      </w:pPr>
      <w:r>
        <w:t>الوحدة الناتجة عن الفقدان تختلف عن العزلة بسبب عنصر الحزن. عندما تفقد زوجًا أو طفلًا أو أحد أفراد العائلة أو صديقًا بسبب الموت أو الطلاق أو النزاع، فإن المشاعر التي تشعر بها تدور حول حقيقة أن شخصًا ما (أو شيئًا مثل مهنة أو هواية مفضلة) قد أُخذ منك (أو تركته) لسبب ما، وليس لأنك لم تملكه أبدًا. الوحدة في هذا السيناريو تتركز حول مشاعر الفقدان والندم والغضب والألم الجسدي الفعلي. إنها وحدة يشعر فيها الشخص بأنه لم يعد كاملاً.</w:t>
      </w:r>
    </w:p>
    <w:bookmarkEnd w:id="0"/>
    <w:p w14:paraId="5C097F03" w14:textId="5E23FA64" w:rsidR="00A7291B" w:rsidRDefault="0025169D" w:rsidP="00A7291B">
      <w:pPr>
        <w:pStyle w:val="NormalBlock"/>
      </w:pPr>
      <w:r>
        <w:t>لا يوجد جانب مشرق من الأمل في هذا الشعور بالوحدة مثل وحدة من يبحث عن شريك. لا يوجد شعور بـ "ربما غدًا" لهذا النوع من الوحدة. الوحدة على هذا المستوى لا تريد أن يأتي الغد.</w:t>
      </w:r>
    </w:p>
    <w:bookmarkEnd w:id="0"/>
    <w:p w14:paraId="5C097F03" w14:textId="5E23FA64" w:rsidR="00A7291B" w:rsidRDefault="0025169D" w:rsidP="00A7291B">
      <w:pPr>
        <w:pStyle w:val="NormalBlock"/>
      </w:pPr>
      <w:r>
        <w:t>أفترض أن الفرق الكبير بين وحدة الفقدان ووحدة العزلة هو أن الأولى عالقة في النظر إلى الماضي (محاولة الإجابة على الأسئلة وإيجاد الراحة في الذكريات) بينما الثانية دائمًا ما تنظر إلى المستقبل على أمل إيجاد هذه الإجابات ونهاية لوحدتها. الوحدة الناتجة عن الفقدان صعبة بشكل خاص في التعامل معها لأننا نادرًا ما نختارها. إنها تُفرض علينا ضد إرادتنا. على عكس وحدة العزلة، التي يمكن أن تتغير في يوم واحد، أو لقاء واحد، أو حدث واحد؛ فإن وحدة الفقدان تأخذ وقتها للشفاء. لا يمكن استعجالها أو تجنبها، وعادةً ما يجب أن تتحول إلى وحدة العزلة قبل أن يمكن حلها.</w:t>
      </w:r>
    </w:p>
    <w:bookmarkEnd w:id="0"/>
    <w:p w14:paraId="5C097F03" w14:textId="5E23FA64" w:rsidR="00A7291B" w:rsidRDefault="0025169D" w:rsidP="00A7291B">
      <w:pPr>
        <w:pStyle w:val="NormalBlock"/>
      </w:pPr>
      <w:r>
        <w:t>من الجانب الإيجابي، الأشخاص الذين يعانون من هذا النوع من الوحدة عادةً ما يتلقون تعاطفًا ودعمًا أكبر من المحيطين بهم. أكبر شكوى هي أنه عندما يبدأ شعورهم بالخسارة في التحول إلى وحدة بسيطة، يفقدون الدعم والتعاطف الذي كانوا يتلقونه من عائلاتهم وأصدقائهم، ويبدأ تحدٍ جديد تمامًا.</w:t>
      </w:r>
    </w:p>
    <w:p w14:paraId="6ABE7781" w14:textId="77777777" w:rsidR="00227BF5" w:rsidRDefault="00227BF5" w:rsidP="00227BF5">
      <w:pPr>
        <w:pStyle w:val="Heading2"/>
      </w:pPr>
      <w:r>
        <w:t>3. الوحدة الناجمة عن الاختلاف.</w:t>
      </w:r>
    </w:p>
    <w:bookmarkEnd w:id="0"/>
    <w:bookmarkEnd w:id="0"/>
    <w:p w14:paraId="5C097F03" w14:textId="5E23FA64" w:rsidR="00A7291B" w:rsidRDefault="0025169D" w:rsidP="00A7291B">
      <w:pPr>
        <w:pStyle w:val="NormalBlock"/>
      </w:pPr>
      <w:r>
        <w:t>بعض الناس يشعرون بالوحدة لأنهم مختلفون جداً عن الناس من حولهم. ربما يكونون مختلفين في المظهر بسبب شكل أجسامهم أو حجمها أو إعاقة جسدية. قد يكونون مختلفين ثقافياً أو روحياً أو فكرياً عن الأغلبية من حولهم. وبعض الناس يكونون "مختلفين" اجتماعياً فقط. لا يبدو أنهم يندمجون بسهولة أو براحة في أي فئة أو مجموعة. قد ينتمون إلى مجموعة ترتدي الوحدة كشارة شرف، عبء ضروري للانتماء إلى نادٍ خاص بهم. وهناك أيضاً من هم مختلفون بسبب وضع فريد أو صراع معين ولأي سبب من الأسباب يجدون أنفسهم مهمشين ووحيدين بسبب ذلك.</w:t>
      </w:r>
    </w:p>
    <w:bookmarkEnd w:id="0"/>
    <w:p w14:paraId="5C097F03" w14:textId="5E23FA64" w:rsidR="00A7291B" w:rsidRDefault="0025169D" w:rsidP="00A7291B">
      <w:pPr>
        <w:pStyle w:val="NormalBlock"/>
      </w:pPr>
      <w:r>
        <w:t>هذا النوع من الوحدة مليء بالألم الذي يأتي مع الشعور الدائم بأنك من الخارج تنظر إلى الداخل، وتجربة الاستياء من أن الحياة ليست عادلة بطريقة ما. الأشخاص الذين يعانون من الوحدة بهذه الطريقة يرون وحدتهم كلعنة، كظلم كوني قد وقع عليهم (لماذا أنا؟). الجزء الأصعب في هذا النوع من الوحدة هو أنه لا يبدو أن هناك علاجًا لها. أولئك الذين "وحيدون" يمكنهم أن يأملوا في إيجاد شخص يزيل وحدتهم. أولئك الذين يعانون من وحدة الفقدان يعلمون أنه مع مرور الوقت سيشفى الألم (مع الوحدة) إلى حد ما وربما يمكن ملء الفراغ مرة أخرى يومًا ما. لكن بالنسبة لأولئك الذين هم فقط مختلفون، فإن الوحدة جزء من هويتهم ولا يمكن للزمن أو شخص آخر أن يغير هذه الحقيقة الأساسية.</w:t>
      </w:r>
    </w:p>
    <w:bookmarkEnd w:id="0"/>
    <w:p w14:paraId="5C097F03" w14:textId="5E23FA64" w:rsidR="00A7291B" w:rsidRDefault="0025169D" w:rsidP="00A7291B">
      <w:pPr>
        <w:pStyle w:val="NormalBlock"/>
      </w:pPr>
      <w:r>
        <w:t>أفضل دفاع ضد الوحدة بين "المختلفين" هو رؤيتهم يحتفلون وينظمون أنفسهم وفقًا لاختلافاتهم. ومع ذلك، فإن هذا لا يزيل الوحدة، بل يخلق فقط مجموعة من الناس الذين يشعرون بالوحدة معًا.</w:t>
      </w:r>
    </w:p>
    <w:p w14:paraId="6ABE7781" w14:textId="77777777" w:rsidR="00227BF5" w:rsidRDefault="00227BF5" w:rsidP="00227BF5">
      <w:pPr>
        <w:pStyle w:val="Heading2"/>
      </w:pPr>
      <w:r>
        <w:t>الكتاب المقدس والوحدة</w:t>
      </w:r>
    </w:p>
    <w:bookmarkEnd w:id="0"/>
    <w:bookmarkEnd w:id="0"/>
    <w:p w14:paraId="5C097F03" w14:textId="5E23FA64" w:rsidR="00A7291B" w:rsidRDefault="0025169D" w:rsidP="00A7291B">
      <w:pPr>
        <w:pStyle w:val="NormalBlock"/>
      </w:pPr>
      <w:r>
        <w:t>واحدة من الأمور المثيرة للاهتمام حول موضوع الوحدة في الكتاب المقدس هي أن الكلمة لا تظهر. هناك أوقات تظهر فيها كلمة "وحده" ولكن كلمة "وحيد" تُستخدم أربع مرات فقط وكلمة "وحدة" لا تظهر حتى مرة واحدة. أعتقد أن الفكرة هي أن كتّاب الكتاب المقدس أقروا بأن الإنسان يمكن أن يكون وحده ويشعر بالوحدة، لكن موضوع الوحدة لا يُناقش كثيرًا.</w:t>
      </w:r>
    </w:p>
    <w:bookmarkEnd w:id="0"/>
    <w:p w14:paraId="5C097F03" w14:textId="5E23FA64" w:rsidR="00A7291B" w:rsidRDefault="0025169D" w:rsidP="00A7291B">
      <w:pPr>
        <w:pStyle w:val="NormalBlock"/>
      </w:pPr>
      <w:r>
        <w:t>ومع ذلك، هناك العديد من الإشارات والأمثلة عن كيفية تعامل الناس مع المشاعر المرتبطة بالوحدة بأشكالها المختلفة. ربما يعترف الله بالمشاعر التي نمتلكها لكنه يرفض حقيقة هذا الشيء الذي نسميه الوحدة كحالة شرعية. بنفس الطريقة التي تعترف بها الكتاب المقدس بخطيئة فعل رجلين يمارسان الجنس، لكنه يرفض الاعتراف بشرعية نمط الحياة "المثلي"، لأن الكتاب المقدس لا يحتوي على كلمة للمثلي، بل يصف الخطيئة فقط. في دراستنا نرى أن الكتاب المقدس يتحدث عن المشاعر التي ترافق الوحدة، وعن الأشخاص الذين يشعرون بالوحدة، لكنه لا يعترف بالوحدة كحالة شرعية للوجود لأسباب عدة.</w:t>
      </w:r>
    </w:p>
    <w:p w14:paraId="27FB83DB" w14:textId="77777777" w:rsidR="00227BF5" w:rsidRDefault="00227BF5" w:rsidP="00227BF5">
      <w:pPr>
        <w:pStyle w:val="Heading3"/>
      </w:pPr>
      <w:r>
        <w:t>1. لا أحد يكون وحيدًا حقًا أبدًا</w:t>
      </w:r>
    </w:p>
    <w:bookmarkEnd w:id="0"/>
    <w:bookmarkEnd w:id="0"/>
    <w:p w14:paraId="5C097F03" w14:textId="5E23FA64" w:rsidR="00A7291B" w:rsidRDefault="0025169D" w:rsidP="00A7291B">
      <w:pPr>
        <w:pStyle w:val="NormalBlock"/>
      </w:pPr>
      <w:r>
        <w:t>سواء كان الشخص وحيدًا بسبب وضعه الاجتماعي أو مفصولًا بالزمن والمسافة، أو كان وحيدًا بسبب فقدان حاسم، فهو في الحقيقة ليس وحده تمامًا.</w:t>
      </w:r>
    </w:p>
    <w:bookmarkEnd w:id="0"/>
    <w:p w14:paraId="7E1F9BC8" w14:textId="7BE2687A" w:rsidR="00A7291B" w:rsidRPr="007C2DD5" w:rsidRDefault="0025169D" w:rsidP="007C2DD5">
      <w:pPr>
        <w:pStyle w:val="Quote"/>
      </w:pPr>
      <w:r>
        <w:t>³⁸ فَإِنِّي لَعَلَى يَقِينٍ بِأَنَّهُ لَا الْمَوْتُ وَلا الْحَيَاةُ، وَلا الْمَلائِكَةُ وَلا الرِّيَاسَاتُ، وَلا الأُمُورُ الْحَاضِرَةُ وَلا الآتِيَةُ، وَلا الْقُوَّاتُ، ³⁹ وَلا الأَعَالِي وَلا الأَعْمَاقُ، وَلا خَلِيقَةٌ أُخْرَى، تَقْدِرُ أَنْ تَفْصِلَنَا عَنْ مَحَبَّةِ اللهِ الَّتِي لَنَا فِي الْمَسِيحِ يَسُوعَ رَبِّنَا.</w:t>
      </w:r>
    </w:p>
    <w:bookmarkEnd w:id="0"/>
    <w:p w14:paraId="44687C10" w14:textId="5FB066C6" w:rsidR="009C22C1" w:rsidRDefault="009C22C1" w:rsidP="00C35B22">
      <w:pPr>
        <w:pStyle w:val="BibleVerseCite"/>
      </w:pPr>
      <w:r w:rsidRPr="007C2DD5">
        <w:t>- ﺭﻭﻣﻴﺔ 8:38-39</w:t>
      </w:r>
    </w:p>
    <w:bookmarkEnd w:id="0"/>
    <w:p w14:paraId="255668C9" w14:textId="77777777" w:rsidR="00A7291B" w:rsidRDefault="0025169D" w:rsidP="00A7291B">
      <w:pPr>
        <w:pStyle w:val="PadTop24"/>
      </w:pPr>
      <w:r>
        <w:t>الله، الذي هو دائمًا حاضر، يقول إنه لا شيء يمكن أن يبعدك عن حضوره المحب؛ لا قوة ولا حدث (لا موتك، ولا موت شخص تحبه) يمكن أن يقلل من محبته لك. ولا يمكن للظروف أو الأحداث أن تفعل ذلك. وجود الله يعني أننا لسنا أبدًا وحيدين حقًا أو غير محبوبين. هناك الكثيرون الذين يختارون عدم الإيمان بهذا أو إهماله، لكن هذه هي الحقيقة الأساسية التي تتغلب على الخوف والمعاناة التي تأتي لأن الناس يظنون أنهم وحيدون أو سيكونون "وحيدين تمامًا".</w:t>
      </w:r>
    </w:p>
    <w:bookmarkEnd w:id="0"/>
    <w:p w14:paraId="7E1F9BC8" w14:textId="7BE2687A" w:rsidR="00A7291B" w:rsidRPr="007C2DD5" w:rsidRDefault="0025169D" w:rsidP="007C2DD5">
      <w:pPr>
        <w:pStyle w:val="Quote"/>
      </w:pPr>
      <w:r>
        <w:t>اجْعَلُوا سِيرَتَكُمْ مُتَرَفِّعَةً عَنْ حُبِّ الْمَالِ، وَاقْنَعُوا بِمَا عِنْدَكُمْ، لأَنَّ اللهَ يَقُولُ: «لا أَتْرُكُكَ، وَلا أَتَخَلَّى عَنْكَ أَبَداً!»</w:t>
      </w:r>
    </w:p>
    <w:bookmarkEnd w:id="0"/>
    <w:p w14:paraId="44687C10" w14:textId="5FB066C6" w:rsidR="009C22C1" w:rsidRDefault="009C22C1" w:rsidP="00C35B22">
      <w:pPr>
        <w:pStyle w:val="BibleVerseCite"/>
      </w:pPr>
      <w:r w:rsidRPr="007C2DD5">
        <w:t>- ﺍﻟﻌﺒﺮﺍﻧﻴﻴﻦ 13:5</w:t>
      </w:r>
    </w:p>
    <w:bookmarkEnd w:id="0"/>
    <w:p w14:paraId="255668C9" w14:textId="77777777" w:rsidR="00A7291B" w:rsidRDefault="0025169D" w:rsidP="00A7291B">
      <w:pPr>
        <w:pStyle w:val="PadTop24"/>
      </w:pPr>
      <w:r>
        <w:t>ليس فقط أننا لسنا وحدنا حقًا الآن، بل يؤكد الله لنا أننا لن نكون وحدنا أبدًا. لأولئك الذين فقدوا أحبائهم، لأولئك الذين يخشون ألا يجدوا شريكًا أو شريكًا آخر، يقول الله إنه سيكون معكم دائمًا ولن يترككم أبدًا سواء كنتم وحدكم لأنكم لا تملكون أحدًا، أو فقدتم شخصًا ما، أو ببساطة لأنكم مختلفون. يرفض الله احتمال الوحدة لأنه موجود دائمًا، وهو دائمًا مع الذين يؤمنون ويحبونه ومستعد ليكون مع الذين يبحثون عنه. الوحدة لا يمكن أن توجد إلا في عقل وقلب غير المؤمن، وحتى في تلك الحالة فهي مجرد وهم.</w:t>
      </w:r>
    </w:p>
    <w:p w14:paraId="27FB83DB" w14:textId="77777777" w:rsidR="00227BF5" w:rsidRDefault="00227BF5" w:rsidP="00227BF5">
      <w:pPr>
        <w:pStyle w:val="Heading3"/>
      </w:pPr>
      <w:r>
        <w:t>2. الله يفهمك حقًا</w:t>
      </w:r>
    </w:p>
    <w:bookmarkEnd w:id="0"/>
    <w:bookmarkEnd w:id="0"/>
    <w:p w14:paraId="5C097F03" w14:textId="5E23FA64" w:rsidR="00A7291B" w:rsidRDefault="0025169D" w:rsidP="00A7291B">
      <w:pPr>
        <w:pStyle w:val="NormalBlock"/>
      </w:pPr>
      <w:r>
        <w:t>معظم المشاعر المرتبطة بالوحدة مثل الخوف والقلق والاستياء أو الحزن ناتجة عن الاعتقاد بأن لا أحد يفهمنا أو سيأتي ليغير حالنا. لكن الكتاب المقدس يقول إن الله يعرفنا بشكل أعمق من أي شخص آخر. في المزمور 139 يقول:</w:t>
      </w:r>
    </w:p>
    <w:bookmarkEnd w:id="0"/>
    <w:p w14:paraId="7E1F9BC8" w14:textId="7BE2687A" w:rsidR="00A7291B" w:rsidRPr="007C2DD5" w:rsidRDefault="0025169D" w:rsidP="007C2DD5">
      <w:pPr>
        <w:pStyle w:val="Quote"/>
      </w:pPr>
      <w:r>
        <w:t>¹³ لأَنَّكَ أَنْتَ قَدْ كَوَّنْتَ كُلْيَتَيَّ. نَسَجْتَنِي دَاخِلَ بَطْنِ أُمِّي. ¹⁴ أَحْمَدُكَ لأَنَّكَ صَنَعْتَنِي بِإِعْجَازِكَ الْمُدْهِشِ. مَا أَعْجَبَ أَعْمَالَكَ وَنَفْسِي تَعْلَمُ ذَلِكَ يَقِيناً. ¹⁵ لَمْ يَخْفَ عَلَيْكَ كِيَانِي عِنْدَمَا كُوِّنْتُ فِي السِّرِّ، وَجُبِلْتُ فِي أَعْمَاقِ الأَرْضِ. ¹⁶ رَأَتْنِي عَيْنَاكَ وَأَنَا مَازِلْتُ جَنِيناً؛ وَقَبْلَ أَنْ تُخْلَقَ أَعْضَائِي كُتِبَتْ فِي سِفْرِكَ يَوْمَ تَصَوَّرْتَهَا.</w:t>
      </w:r>
    </w:p>
    <w:bookmarkEnd w:id="0"/>
    <w:p w14:paraId="44687C10" w14:textId="5FB066C6" w:rsidR="009C22C1" w:rsidRDefault="009C22C1" w:rsidP="00C35B22">
      <w:pPr>
        <w:pStyle w:val="BibleVerseCite"/>
      </w:pPr>
      <w:r w:rsidRPr="007C2DD5">
        <w:t>- Psalm 139:13-16</w:t>
      </w:r>
    </w:p>
    <w:bookmarkEnd w:id="0"/>
    <w:p w14:paraId="255668C9" w14:textId="77777777" w:rsidR="00A7291B" w:rsidRDefault="0025169D" w:rsidP="00A7291B">
      <w:pPr>
        <w:pStyle w:val="PadTop24"/>
      </w:pPr>
      <w:r>
        <w:t>الله لا يكتفي بأن "يفهمك"، بل يعرف أيضًا عن حياتك، كل يوم منها من بدايته إلى نهايته! قد لا يكون هناك شخص يفهمك، أو يشارك حياتك معك، لكن الله كان دائمًا يعرف من أنت (بغض النظر عن مدى اختلافك) ومدرك لكل يوم وتجربة في حياتك. من شيء أن تعترف بأنك وحيد، أو ضائع، أو مختلف وترغب في تحسين أو تغيير هذا الوضع، ولكن القول بأنه لا أحد يفهمك ليس صحيحًا. أنا لا أنكر أن الوحدة أو الشعور بالوحدة عبء، فهو كذلك. ما أقوله هو أن الله يدعوك لأن تعطيه العبء الذي يأتي من هذا الوضع وسوف يساعدك على حمله.</w:t>
      </w:r>
    </w:p>
    <w:bookmarkEnd w:id="0"/>
    <w:p w14:paraId="7E1F9BC8" w14:textId="7BE2687A" w:rsidR="00A7291B" w:rsidRPr="007C2DD5" w:rsidRDefault="0025169D" w:rsidP="007C2DD5">
      <w:pPr>
        <w:pStyle w:val="Quote"/>
      </w:pPr>
      <w:r>
        <w:t>وَاطْرَحُوا عَلَيْهِ ثِقْلَ هُمُومِكُمْ كُلِّهَا، لأَنَّهُ هُوَ يَعْتَنِي بِكُمْ.</w:t>
      </w:r>
    </w:p>
    <w:bookmarkEnd w:id="0"/>
    <w:p w14:paraId="44687C10" w14:textId="5FB066C6" w:rsidR="009C22C1" w:rsidRDefault="009C22C1" w:rsidP="00C35B22">
      <w:pPr>
        <w:pStyle w:val="BibleVerseCite"/>
      </w:pPr>
      <w:r w:rsidRPr="007C2DD5">
        <w:t>- ﺑﻄﺮﺱ ﺍﻻﻭﻝ 5:7</w:t>
      </w:r>
    </w:p>
    <w:bookmarkEnd w:id="0"/>
    <w:p w14:paraId="255668C9" w14:textId="77777777" w:rsidR="00A7291B" w:rsidRDefault="0025169D" w:rsidP="00A7291B">
      <w:pPr>
        <w:pStyle w:val="PadTop24"/>
      </w:pPr>
      <w:r>
        <w:t>الله قادر على أن يمنحك الفرح والسلام والقناعة رغم وحدتك. صلواتنا دائمًا هي أن ينهي الله الوحدة بأن يعطينا شخصًا يحبنا. لكن الله يرغب في أن نغلب وحدتنا بمحبتِه حتى نكون في سلام مهما حدث في حياتنا.</w:t>
      </w:r>
    </w:p>
    <w:p w14:paraId="27FB83DB" w14:textId="77777777" w:rsidR="00227BF5" w:rsidRDefault="00227BF5" w:rsidP="00227BF5">
      <w:pPr>
        <w:pStyle w:val="Heading3"/>
      </w:pPr>
      <w:r>
        <w:t>3. كان يسوع رجلاً أعزب</w:t>
      </w:r>
    </w:p>
    <w:bookmarkEnd w:id="0"/>
    <w:bookmarkEnd w:id="0"/>
    <w:p w14:paraId="5C097F03" w14:textId="5E23FA64" w:rsidR="00A7291B" w:rsidRDefault="0025169D" w:rsidP="00A7291B">
      <w:pPr>
        <w:pStyle w:val="NormalBlock"/>
      </w:pPr>
      <w:r>
        <w:t>كان يسوع في الثلاثين من عمره (وهو عمر منتصف الحياة في ذلك الوقت) وعازبًا في مجتمع كان هناك ضغط هائل فيه للزواج (كان من الصعب الاندماج إذا لم تكن متزوجًا). كان وحيدًا بمعنى أنه لم يكن له زوجة، ولا شريكة أنثى. كان منفصلًا في الزمن والأبعاد والرسالة عن عائلته الخاصة من الآب والروح القدس. كان مختلفًا بمعنى أن لا أحد كان يفهم حقًا كيف يكون لروح إلهية أن تسكن جسد إنسان. لم يفهمه أحد حقًا. لا رسله ولا تلاميذه، حتى أصدقاؤه مريم ومرثا لم يستطيعوا تمامًا أن يدركوا أي نوع من الإنسان كان. وكإنسان، عانى بسبب "وحدته".</w:t>
      </w:r>
    </w:p>
    <w:bookmarkEnd w:id="0"/>
    <w:p w14:paraId="5C097F03" w14:textId="5E23FA64" w:rsidR="00A7291B" w:rsidRDefault="0025169D" w:rsidP="00A7291B">
      <w:pPr>
        <w:pStyle w:val="NormalBlock"/>
      </w:pPr>
      <w:r>
        <w:t>يقول إشعياء عنه في الإصحاح 53 الآية 3:</w:t>
      </w:r>
    </w:p>
    <w:bookmarkEnd w:id="0"/>
    <w:p w14:paraId="7E1F9BC8" w14:textId="7BE2687A" w:rsidR="00A7291B" w:rsidRPr="007C2DD5" w:rsidRDefault="0025169D" w:rsidP="007C2DD5">
      <w:pPr>
        <w:pStyle w:val="Quote"/>
      </w:pPr>
      <w:r>
        <w:t>مُحْتَقَرٌ وَمَنْبُوذٌ مِنَ النَّاسِ، رَجُلُ آلامٍ وَمُخْتَبِرُ الْحُزْنِ، مَخْذُولٌ كَمَنْ حَجَبَ النَّاسُ عَنْهُ وُجُوهَهُمْ فَلَمْ نَأْبَهْ لَهُ.</w:t>
      </w:r>
    </w:p>
    <w:bookmarkEnd w:id="0"/>
    <w:p w14:paraId="44687C10" w14:textId="5FB066C6" w:rsidR="009C22C1" w:rsidRDefault="009C22C1" w:rsidP="00C35B22">
      <w:pPr>
        <w:pStyle w:val="BibleVerseCite"/>
      </w:pPr>
      <w:r w:rsidRPr="007C2DD5">
        <w:t>- ﺃﺷﻌﻴﺎء 53:3</w:t>
      </w:r>
    </w:p>
    <w:bookmarkEnd w:id="0"/>
    <w:p w14:paraId="255668C9" w14:textId="77777777" w:rsidR="00A7291B" w:rsidRDefault="0025169D" w:rsidP="00A7291B">
      <w:pPr>
        <w:pStyle w:val="PadTop24"/>
      </w:pPr>
      <w:r>
        <w:t>ألا يبدو هذا كرجل يحمل عبء الرفض والحزن وسوء الفهم والوحدة؟ أرجو أن تفهم أنني لا أستخدم يسوع هنا كنموذج لكيفية أن تكون أعزب أو أرمل. كان له مهمة خاصة من الله ولم تكن الزواج جزءًا منها منذ البداية. أنا أستخدمه كمثال على كيفية تعامله مع وحدته.</w:t>
      </w:r>
    </w:p>
    <w:p w14:paraId="6ABE7781" w14:textId="77777777" w:rsidR="00227BF5" w:rsidRDefault="00227BF5" w:rsidP="00227BF5">
      <w:pPr>
        <w:pStyle w:val="Heading2"/>
      </w:pPr>
      <w:r>
        <w:t>كيف تعامل يسوع مع وحدته</w:t>
      </w:r>
    </w:p>
    <w:bookmarkEnd w:id="0"/>
    <w:bookmarkEnd w:id="0"/>
    <w:p w14:paraId="5C097F03" w14:textId="5E23FA64" w:rsidR="00A7291B" w:rsidRDefault="0025169D" w:rsidP="00A7291B">
      <w:pPr>
        <w:pStyle w:val="NormalBlock"/>
      </w:pPr>
      <w:r>
        <w:t>أ. جعل حياته تدور حول الآخرين، وليس حول نفسه فقط. لم تكن خدمته مختبئة في كفرناحوم يكتب العهد الجديد (وهو ما كان يمكن أن يفعله). ذهب إلى الأعراس والجنازات. كان يوجه التلاميذ، يختلط بالجماهير، يتحدث إلى الأطفال ويزور بيوت جميع أنواع الناس. كان وحيدًا، مختلفًا، بعيدًا عن وطنه، لكن حياته لم تكن عن الوحدة، بل عن محبة الآخرين. أسرع علاج للوحدة هو أن تعطي نفسك للآخرين.</w:t>
      </w:r>
    </w:p>
    <w:bookmarkEnd w:id="0"/>
    <w:p w14:paraId="5C097F03" w14:textId="5E23FA64" w:rsidR="00A7291B" w:rsidRDefault="0025169D" w:rsidP="00A7291B">
      <w:pPr>
        <w:pStyle w:val="NormalBlock"/>
      </w:pPr>
      <w:r>
        <w:t>ب. جدد يسوع باستمرار علاقته الجوهرية مع الآب. الأشخاص الذين يعانون من الوحدة الشديدة عادة لا يكونون نشطين جدًا في الصلاة ودراسة الكتاب المقدس. فهم مشغولون جدًا بوحدتهم لدرجة أنهم لا يرون الله ينتظر ليعزيهم. كان يسوع كثيرًا ما يصلي طوال الليل وكان دائمًا منغمسًا في إحياء كلمة الله. كان يعلم أنه بالرغم من البعد والاختلاف، هو والآب واحد.</w:t>
      </w:r>
    </w:p>
    <w:bookmarkEnd w:id="0"/>
    <w:p w14:paraId="5C097F03" w14:textId="5E23FA64" w:rsidR="00A7291B" w:rsidRDefault="0025169D" w:rsidP="00A7291B">
      <w:pPr>
        <w:pStyle w:val="NormalBlock"/>
      </w:pPr>
      <w:r>
        <w:t>هناك أشياء أسوأ بكثير من أن تكون وحيدًا. كان يسوع يتحدث كثيرًا مع الآب عن حياته وخدمته، يبني علاقة بين طبيعته البشرية والآب السماوي لم تكن موجودة من قبل. الله لا يغير دائمًا ظروف "وحدتنا" لكنه يرفع من قلوبنا المعاناة التي غالبًا ما تصاحبها.</w:t>
      </w:r>
    </w:p>
    <w:bookmarkEnd w:id="0"/>
    <w:p w14:paraId="5C097F03" w14:textId="5E23FA64" w:rsidR="00A7291B" w:rsidRDefault="0025169D" w:rsidP="00A7291B">
      <w:pPr>
        <w:pStyle w:val="NormalBlock"/>
      </w:pPr>
      <w:r>
        <w:t>ج. بقي يسوع مركزًا على الجائزة الحقيقية. الزواج وكل الإمكانيات للسعادة التي تأتي معه دائمًا ما تنتهي بالحزن (الطلاق أو الموت). لقد خُلق كشيء مؤقت ليعلمنا عن العلاقة الأبدية التي سنمتلكها مع المسيح في السماء (أفسس 5:32). لم يتزوج يسوع، كرجل، بسبب من هو ولماذا جاء. ومع ذلك، لم يسمح لمشاعره بالوحدة أن تغير تركيزه بعيدًا عن هدفه: أن ينال لنا الحياة الأبدية من خلال موته ودفنه وقيامته. كثيرون ممن يشعرون بالوحدة يجعلون من القضاء على الوحدة (أو الغرق فيها) عمل حياتهم ويفقدون رؤية الهدف الحقيقي للحياة وهو معرفة الله وابنه يسوع المسيح، ونيل الحياة الأبدية (1 تيموثاوس 2:4-5). سواء كنت متزوجًا أم لا، سواء كنت مفهوماً أم لا، سواء كنت مع كل من تحب أم لا - لا يغير ذلك شيئًا في حالة روحك أمام الله في الأبدية. بالنسبة للكثيرين، قد تكون الوحدة إلهاءً يمنعهم من إكمال السباق. وللبعض الآخر هي شوكة في الجسد، وصليبًا يحملونه يجذبهم فعليًا إلى الله وبناءً عليه بعيدًا عن الوحدة.</w:t>
      </w:r>
    </w:p>
    <w:p w14:paraId="27FB83DB" w14:textId="77777777" w:rsidR="00227BF5" w:rsidRDefault="00227BF5" w:rsidP="00227BF5">
      <w:pPr>
        <w:pStyle w:val="Heading3"/>
      </w:pPr>
      <w:r>
        <w:t>ملخص</w:t>
      </w:r>
    </w:p>
    <w:bookmarkEnd w:id="0"/>
    <w:bookmarkEnd w:id="0"/>
    <w:p w14:paraId="5C097F03" w14:textId="5E23FA64" w:rsidR="00A7291B" w:rsidRDefault="0025169D" w:rsidP="00A7291B">
      <w:pPr>
        <w:pStyle w:val="NormalBlock"/>
      </w:pPr>
      <w:r>
        <w:t>في الختام، دعوني أذكر الجميع أنه في بداية سفر التكوين نظر الله إلى آدم وقال: "ليس جيدًا أن يكون الإنسان وحده" (تكوين 2:18). الله يعترف بالمعاناة التي تأتي مع الوحدة لأي سبب كان. يجب أن يشجعنا هذا في صلواتنا مع العلم أن الله يرغب في أن نكون ممتلئين بعلاقات محبة وألا نتحمل أعباء الوحدة.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