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اليوم 42</w:t>
      </w:r>
    </w:p>
    <w:p w14:paraId="670F8077" w14:textId="038F6EFB" w:rsidR="00944B2D" w:rsidRDefault="00944B2D" w:rsidP="00944B2D">
      <w:pPr>
        <w:pStyle w:val="ChapterVerse"/>
      </w:pPr>
      <w:r w:rsidRPr="00944B2D">
        <w:t>I &amp; ﺍﻟﺜﺎﻧﻴﺔ ﺗﺴﺎﻟﻮﻧﻴﻜﻲ</w:t>
      </w:r>
    </w:p>
    <w:p w14:paraId="27FB83DB" w14:textId="77777777" w:rsidR="00227BF5" w:rsidRDefault="00227BF5" w:rsidP="00227BF5">
      <w:pPr>
        <w:pStyle w:val="Heading3"/>
      </w:pPr>
      <w:r>
        <w:t>مراجعة</w:t>
      </w:r>
    </w:p>
    <w:bookmarkEnd w:id="0"/>
    <w:bookmarkEnd w:id="0"/>
    <w:p w14:paraId="5C097F03" w14:textId="5E23FA64" w:rsidR="00A7291B" w:rsidRDefault="0025169D" w:rsidP="00A7291B">
      <w:pPr>
        <w:pStyle w:val="NormalBlock"/>
      </w:pPr>
      <w:r>
        <w:t>ينبغي الإشادة بتفانيك في دراسة كلمة الله. فقليلون جدًا، حتى بين الذين يزعمون أنهم يتبعون المسيح، يخصصون الوقت للاستماع إلى ما تقوله لنا كلمة الله. يصل الناس إلى نهاية حياتهم وهم يحملون ندمًا على أمور كثيرة مختلفة. قد يندم بعضهم على أنهم لم يدخروا ما يكفي للتقاعد، أو لم يقضوا وقتًا كافيًا مع أطفالهم، أو لم يسافروا بما يكفي. هل قابلت يومًا شخصًا ندم على قضاء وقت طويل جدًا في قراءة الكتاب المقدس؟ إنك تضع نمطًا للقراءة اليومية للكتاب المقدس، ونرجو أن يظل ملازمًا لك بقية حياتك. لن تندم أبدًا على اتخاذك ذلك القرار. لقد اخترت أن تفعل ما هو صواب. وسيباركك الله من أجل ذلك.</w:t>
      </w:r>
    </w:p>
    <w:p w14:paraId="27FB83DB" w14:textId="77777777" w:rsidR="00227BF5" w:rsidRDefault="00227BF5" w:rsidP="00227BF5">
      <w:pPr>
        <w:pStyle w:val="Heading3"/>
      </w:pPr>
      <w:r>
        <w:t>اقرأ</w:t>
      </w:r>
    </w:p>
    <w:bookmarkEnd w:id="0"/>
    <w:bookmarkEnd w:id="0"/>
    <w:p w14:paraId="5C097F03" w14:textId="5E23FA64" w:rsidR="00A7291B" w:rsidRDefault="0025169D" w:rsidP="00A7291B">
      <w:pPr>
        <w:pStyle w:val="NormalBlock"/>
      </w:pPr>
      <w:r>
        <w:t>كتب بولس رسالتين إلى الإخوة في تسالونيكي. وهما قصيرتان، لذلك لا ينبغي أن تواجه أي مشكلة في قراءتهما كلتيهما هذا الصباح. يُرجى القيام بذلك الآن.</w:t>
      </w:r>
    </w:p>
    <w:p w14:paraId="27FB83DB" w14:textId="77777777" w:rsidR="00227BF5" w:rsidRDefault="00227BF5" w:rsidP="00227BF5">
      <w:pPr>
        <w:pStyle w:val="Heading3"/>
      </w:pPr>
      <w:r>
        <w:t>تأمّل</w:t>
      </w:r>
    </w:p>
    <w:bookmarkEnd w:id="0"/>
    <w:bookmarkEnd w:id="0"/>
    <w:p w14:paraId="5C097F03" w14:textId="5E23FA64" w:rsidR="00A7291B" w:rsidRDefault="0025169D" w:rsidP="00A7291B">
      <w:pPr>
        <w:pStyle w:val="NormalBlock"/>
      </w:pPr>
      <w:r>
        <w:t>كانت الكنيسة في تسالونيكي قد أصبحت خاملة. لقد توقفوا عن العمل وكانوا ينتظرون عودة يسوع مرة أخرى، لكن يسوع لم يقل متى كان سيعود. ينبغي أن نكون مستعدين دائمًا لعودته، لكن هذا لا يعني أن نتوقف عن العمل ونصبح عِبئًا على الآخرين. يحذرنا بولس قائلًا: «إن كان أحد لا يريد أن يعمل، فلا يأكل أيضًا». (ﺍﻟﺜﺎﻧﻴﺔ ﺗﺴﺎﻟﻮﻧﻴﻜﻲ 3:10). الكنيسة موجودة دائمًا من أجلك عندما تحتاج إليها، لكن ابذل قصارى جهدك لتحمل مسؤوليتك بنفسك وأن تعيش حياة مثمرة.</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