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クムラン共同体</w:t>
      </w:r>
    </w:p>
    <w:p w14:paraId="30A144DD" w14:textId="3D11DC34" w:rsidR="00D83136" w:rsidRPr="00D83136" w:rsidRDefault="00D83136" w:rsidP="006C2818">
      <w:pPr>
        <w:pStyle w:val="NewSubtitle"/>
      </w:pPr>
      <w:r w:rsidRPr="00D83136">
        <w:t>死海写本の創作者たち</w:t>
      </w:r>
    </w:p>
    <w:bookmarkEnd w:id="0"/>
    <w:p w14:paraId="1EDAA5C0" w14:textId="77777777" w:rsidR="00A7291B" w:rsidRDefault="0025169D" w:rsidP="00A7291B">
      <w:pPr>
        <w:pStyle w:val="Quotation"/>
      </w:pPr>
      <w:r>
        <w:t>エルサレムの同胞たちと意見を異にしたため、クムランのエッセネ派の人々は、神殿での中心的な礼拝から自らを切り離していました。彼らは帰還の日を切望していましたが、まずメシアが来て、都をそのすべての不義から清めなければならないと感じていました。その間、彼らは砂漠の住まいで、賛美と祈りの賛歌によって神を礼拝していました。ヨセフスによれば、彼らは朝になると向きを変え、昇る太陽に向かって祈っていました。彼らにとってそれは、自分たちの心を満たした霊的な光の象徴でした。彼らは自らを光の子らと呼び、闇の勢力との最後の戦いにおいて自分たちを導く光の君の到来を待ち望んでいました。1</w:t>
      </w:r>
    </w:p>
    <w:bookmarkEnd w:id="0"/>
    <w:p w14:paraId="5C097F03" w14:textId="5E23FA64" w:rsidR="00A7291B" w:rsidRDefault="0025169D" w:rsidP="00A7291B">
      <w:pPr>
        <w:pStyle w:val="NormalBlock"/>
      </w:pPr>
      <w:r>
        <w:t>この学びでは、私たちがかけがえのない宝（死海文書）を受け継いでいる、この「修道院的な」超保守的ユダの手紙ヤ人の宗派の起源と慣習を調べます。それらは、現代における最大の考古学的発見を代表する聖書の写本です。</w:t>
      </w:r>
    </w:p>
    <w:p w14:paraId="6ABE7781" w14:textId="77777777" w:rsidR="00227BF5" w:rsidRDefault="00227BF5" w:rsidP="00227BF5">
      <w:pPr>
        <w:pStyle w:val="Heading2"/>
      </w:pPr>
      <w:r>
        <w:t>その宗派の歴史</w:t>
      </w:r>
    </w:p>
    <w:bookmarkEnd w:id="0"/>
    <w:bookmarkEnd w:id="0"/>
    <w:p w14:paraId="5C097F03" w14:textId="5E23FA64" w:rsidR="00A7291B" w:rsidRDefault="0025169D" w:rsidP="00A7291B">
      <w:pPr>
        <w:pStyle w:val="NormalBlock"/>
      </w:pPr>
      <w:r>
        <w:t>エッセネ派を理解する鍵は、共同体の発展や、彼らが持っていたさまざまな習慣と伝統だけにあるのではありません。理解の糸口は、歴史を通じてユダの手紙ヤ人の中に見られる、絶え間ないリバイバル運動と回復運動の精神を目にするときに得られます。</w:t>
      </w:r>
    </w:p>
    <w:bookmarkEnd w:id="0"/>
    <w:p w14:paraId="5C097F03" w14:textId="5E23FA64" w:rsidR="00A7291B" w:rsidRDefault="0025169D" w:rsidP="00A7291B">
      <w:pPr>
        <w:pStyle w:val="NormalBlock"/>
      </w:pPr>
      <w:r>
        <w:t>「エッセネ派」という語は、マカバイ時代に律法を敬虔に守った信奉者たちである、ヘブライ語の「Hasidim」に相当するアラム語です。意訳すると、「聖なる者たち、または敬虔な者たち」を意味します。2 クムランとは、彼らの主要な共同体が置かれていた、パレスチナの死海北西隅にある場所を指します。</w:t>
      </w:r>
    </w:p>
    <w:bookmarkEnd w:id="0"/>
    <w:p w14:paraId="5C097F03" w14:textId="5E23FA64" w:rsidR="00A7291B" w:rsidRDefault="0025169D" w:rsidP="00A7291B">
      <w:pPr>
        <w:pStyle w:val="NormalBlock"/>
      </w:pPr>
      <w:r>
        <w:t>ユダの手紙ヤ人の歴史を通じて、回復の周期がありました。大規模なものもあれば（ノア、モーセ、エズラ）、国家を改革して民を神に立ち返らせるよう警告し、勧告した者たちもいました（ヒゼキヤ）。しかし常に、汚れた偶像礼拝の状況から、民を義の道に回復させるために、一つの集団または一人の人物が現れました。その者は、神に召された場合もあれば、自ら任命した場合もありました（バル・イエス）。もちろん、このことの最後の偉大な例は、バプテスマのヨハネでした。これらの改革者たちの別の集団がパリサイ人でした。彼らが民の間で権力を得るようになった主なきっかけは、紀元前2世紀のマカバイの反乱の際の出来事でした。彼らは律法に熱心であり、当時、ヘレニズム的な傾向に合わせるためにユダの手紙ヤ人の律法と慣習を妥協することを断固として拒んだ者たちの中にいたため、民から尊敬を得ました。しかし、エッセネ派も律法に熱心でしたが、ギリシアの影響による文化的汚染と、神殿が冒瀆され、祭司の系譜が政治的に操作され変更された時期に生じた祭司の血統への干渉を、非常に懸念していました。</w:t>
      </w:r>
    </w:p>
    <w:bookmarkEnd w:id="0"/>
    <w:p w14:paraId="5C097F03" w14:textId="5E23FA64" w:rsidR="00A7291B" w:rsidRDefault="0025169D" w:rsidP="00A7291B">
      <w:pPr>
        <w:pStyle w:val="NormalBlock"/>
      </w:pPr>
      <w:r>
        <w:t>したがって、分離の主な動機は、正しい祭司の系譜を再確立したいという願いに見いだされました。発展していった慣習は、この最初の権威ある基盤から生じました。</w:t>
      </w:r>
    </w:p>
    <w:bookmarkEnd w:id="0"/>
    <w:p w14:paraId="1EDAA5C0" w14:textId="77777777" w:rsidR="00A7291B" w:rsidRDefault="0025169D" w:rsidP="00A7291B">
      <w:pPr>
        <w:pStyle w:val="Quotation"/>
      </w:pPr>
      <w:r>
        <w:t>クムランの祭司たちは、エルサレムの聖所を汚されたもの、その祭司たちを偽りの者、その暦を正統でないものと見なしていた。終わりの日には、エッセネ派の祭司職が新しいエルサレムに再建され、偽りの祭司職は永遠に打ち倒されることになっていた。その間、エッセネ派の共同体は理想的な祭司的神権政治として組織されている。祭司たちはその評議会を支配し、その議事規則において優先権を持つ。新しい時代の幻においては、王なるメシアよりも祭司なるメシアが際立っている。共同体の生活全体は、祭司的な目的のために形づくられている。要するに、エッセネ派は対抗する祭司職によって組織された対抗イスラエル、すなわち「『正当な』祭司職に導かれる真のイスラエル」である。3</w:t>
      </w:r>
    </w:p>
    <w:bookmarkEnd w:id="0"/>
    <w:p w14:paraId="5C097F03" w14:textId="5E23FA64" w:rsidR="00A7291B" w:rsidRDefault="0025169D" w:rsidP="00A7291B">
      <w:pPr>
        <w:pStyle w:val="NormalBlock"/>
      </w:pPr>
      <w:r>
        <w:t>この運動に照らして興味深いことに、エッセネ派は自分たちを「ザドクの子ら」4と呼んでいました。それは、彼らの純潔の追求が単に道徳的または律法的な意味におけるものではなく、腐敗した祭司職が民とそのメシア的希望をも滅ぼすという認識に、国の運命がかかっているという固い確信に基づくものであることを強調するためでした。「ザドクの子ら」であることは、ダビデのメシア的系譜に連なる、神によって定められた祭司および大祭司の系統への最初のつながりを象徴していました。</w:t>
      </w:r>
    </w:p>
    <w:bookmarkEnd w:id="0"/>
    <w:p w14:paraId="5C097F03" w14:textId="5E23FA64" w:rsidR="00A7291B" w:rsidRDefault="0025169D" w:rsidP="00A7291B">
      <w:pPr>
        <w:pStyle w:val="NormalBlock"/>
      </w:pPr>
      <w:r>
        <w:t>彼らの最初の指導者は、何と祭司であり、「義の教師」、「律法の解釈者」、あるいは単に「祭司」と呼ばれていました。5このような共同体、宗派、または大宗教には、境界を再び確立する用意のある純粋主義的な指導者が常に存在し、人々を社会から呼び出して修道生活や荒野へと導きます。（イエスは指導者、改革者、回復者、そしてメシアであったにもかかわらず、弟子たちに世にとどまるよう勧め、ただ世のものとなってはならないと戒められたことは興味深い点です。）</w:t>
      </w:r>
    </w:p>
    <w:bookmarkEnd w:id="0"/>
    <w:p w14:paraId="5C097F03" w14:textId="5E23FA64" w:rsidR="00A7291B" w:rsidRDefault="0025169D" w:rsidP="00A7291B">
      <w:pPr>
        <w:pStyle w:val="NormalBlock"/>
      </w:pPr>
      <w:r>
        <w:t>この「義の教師」が誰であったのかについては、ほとんど手がかりがありません。おそらく彼自身も、紀元前160年から75年の間に支配していた邪悪な祭司たちと対立していた祭司だったのでしょう。この時期に、幻滅した（そして迫害された）純粋主義者たちとその追随者たちの出エジプトが始まり、修道院風の隠退所のささやかな建設が始められたと考えられています。紀元前100年頃、「教師」の働きは本格的に始まり、彼は大勢の追随者たちとともにエルサレムを離れ、キルベト・クムランへ向かいました。「そこで彼は忠実な者たちの共同体を築き、彼らの歩みを整え、希望と信仰をもって彼らを励まし、邪悪な祭司に迫害され、そこで、おそらく殉教者として死んだのです。」6</w:t>
      </w:r>
    </w:p>
    <w:bookmarkEnd w:id="0"/>
    <w:p w14:paraId="5C097F03" w14:textId="5E23FA64" w:rsidR="00A7291B" w:rsidRDefault="0025169D" w:rsidP="00A7291B">
      <w:pPr>
        <w:pStyle w:val="NormalBlock"/>
      </w:pPr>
      <w:r>
        <w:t>紀元前1世紀頃、女性と子どもを含めると、その修道院の入門者の数は約4:000人から10:000人に及んだと推定されています。7</w:t>
      </w:r>
    </w:p>
    <w:p w14:paraId="6ABE7781" w14:textId="77777777" w:rsidR="00227BF5" w:rsidRDefault="00227BF5" w:rsidP="00227BF5">
      <w:pPr>
        <w:pStyle w:val="Heading2"/>
      </w:pPr>
      <w:r>
        <w:t>エッセネ派の習慣</w:t>
      </w:r>
    </w:p>
    <w:bookmarkEnd w:id="0"/>
    <w:bookmarkEnd w:id="0"/>
    <w:p w14:paraId="5C097F03" w14:textId="5E23FA64" w:rsidR="00A7291B" w:rsidRDefault="0025169D" w:rsidP="00A7291B">
      <w:pPr>
        <w:pStyle w:val="NormalBlock"/>
      </w:pPr>
      <w:r>
        <w:t>エッセネ派の生活様式は、世界の終わりが近いという信仰を前提としていました。世間一般の不道徳、ユダの手紙ヤ人の神権政治の汚染、そして中間期の黙示文学に対する彼らの解釈によって、彼らは裁きの日が迫っていると結論づけました。この宗教哲学は、彼らの行動、実践、慣習を形作りました。そのうちのいくつかを、この節で検討します。8</w:t>
      </w:r>
    </w:p>
    <w:p w14:paraId="27FB83DB" w14:textId="77777777" w:rsidR="00227BF5" w:rsidRDefault="00227BF5" w:rsidP="00227BF5">
      <w:pPr>
        <w:pStyle w:val="Heading3"/>
      </w:pPr>
      <w:r>
        <w:t>A. 共同体への加入。</w:t>
      </w:r>
    </w:p>
    <w:bookmarkEnd w:id="0"/>
    <w:bookmarkEnd w:id="0"/>
    <w:p w14:paraId="528DD780" w14:textId="604C58E7" w:rsidR="00FB4BCD" w:rsidRDefault="00FB4BCD" w:rsidP="001E1588">
      <w:pPr>
        <w:pStyle w:val="NormalBlock"/>
        <w:numPr>
          <w:ilvl w:val="0"/>
          <w:numId w:val="201"/>
        </w:numPr>
      </w:pPr>
      <w:r>
        <w:t>入会志願者は、共同体に加わる動機について審査を受けた。世に対する不満は、ふさわしい動機とは見なされず、また、厳格な修道生活を伴う修練期間を維持できるものでもないと考えられていた。</w:t>
      </w:r>
    </w:p>
    <w:bookmarkEnd w:id="0"/>
    <w:p w14:paraId="528DD780" w14:textId="604C58E7" w:rsidR="00FB4BCD" w:rsidRDefault="00FB4BCD" w:rsidP="001E1588">
      <w:pPr>
        <w:pStyle w:val="NormalBlock"/>
        <w:numPr>
          <w:ilvl w:val="0"/>
          <w:numId w:val="201"/>
        </w:numPr>
      </w:pPr>
      <w:r>
        <w:t>次に、1年間の試験期間が設けられ、その間に志願者の資格についてさらに協議と討議が行われた。この時点で、候補者は「共同体の党派」に移ることになった。</w:t>
      </w:r>
    </w:p>
    <w:bookmarkEnd w:id="0"/>
    <w:p w14:paraId="528DD780" w14:textId="604C58E7" w:rsidR="00FB4BCD" w:rsidRDefault="00FB4BCD" w:rsidP="001E1588">
      <w:pPr>
        <w:pStyle w:val="NormalBlock"/>
        <w:numPr>
          <w:ilvl w:val="0"/>
          <w:numId w:val="201"/>
        </w:numPr>
      </w:pPr>
      <w:r>
        <w:t>最後に、受け入れられると、候補者は自分の世俗的な所有物をすべて監督者に引き渡した。それらは最終的に受け入れられるまで、共同の財産には加えられなかった。彼の資格についての討議が決着すると（さらに1年後）、その所有物は共同体の共有財産に入れられ、彼には位階が割り当てられた。その位階は常に厳格に守られた。</w:t>
      </w:r>
    </w:p>
    <w:bookmarkEnd w:id="0"/>
    <w:p w14:paraId="528DD780" w14:textId="604C58E7" w:rsidR="00FB4BCD" w:rsidRDefault="00FB4BCD" w:rsidP="001E1588">
      <w:pPr>
        <w:pStyle w:val="NormalBlock"/>
        <w:numPr>
          <w:ilvl w:val="0"/>
          <w:numId w:val="201"/>
        </w:numPr>
      </w:pPr>
      <w:r>
        <w:t>新しい成員は、総会、祈り、洗礼、そしてメシア的宴会の特別な儀式への参加を含む、特定の儀式を通して正式に受け入れられた（ザドク系およびダビデ系の大祭司が仕える、天における聖徒たちの集いを終末論的に予示するもの）。</w:t>
      </w:r>
    </w:p>
    <w:bookmarkEnd w:id="0"/>
    <w:p w14:paraId="27FB83DB" w14:textId="77777777" w:rsidR="00227BF5" w:rsidRDefault="00227BF5" w:rsidP="00227BF5">
      <w:pPr>
        <w:pStyle w:val="Heading3"/>
      </w:pPr>
      <w:r>
        <w:t>B. 共同体の生活様式。</w:t>
      </w:r>
    </w:p>
    <w:bookmarkEnd w:id="0"/>
    <w:bookmarkEnd w:id="0"/>
    <w:p w14:paraId="5C097F03" w14:textId="5E23FA64" w:rsidR="00A7291B" w:rsidRDefault="0025169D" w:rsidP="00A7291B">
      <w:pPr>
        <w:pStyle w:val="NormalBlock"/>
      </w:pPr>
      <w:r>
        <w:t>エッセネ派の日々の生活は、二つの言葉で表すことができます――自給自足です。自己完結した共同体のすべての成員は、その技能が肉体労働、職人技、知的なもの、あるいは神学的なものであれ、それを用いる機会がありました。それぞれが、共同体全体の生活を存続させるために果たすべき役割と奉仕を担っていました。これらの奉仕に対して金銭が支払われることはなく、むしろ「神の選民」の中で暮らす特権の一部として、無償でささげられました。多くの職業がありましたが、とりわけ皮なめし職人と書記の仕事が役立ちました。優れた羊皮紙が、専門の書記たちの手に用いられました。彼らは「クムラン写本室」の修道院的な書記訓練を受けていました。9ここで、聖なる、献身した民の平穏で厳粛な環境の中で、これらの傑作（死海文書）が書き写され、保管され、隠されました。そして何世紀も後に発見され、世界中の数え切れない学者たちにとって、聖書研究へのかけがえのない貢献となったのです。</w:t>
      </w:r>
    </w:p>
    <w:p w14:paraId="6ABE7781" w14:textId="77777777" w:rsidR="00227BF5" w:rsidRDefault="00227BF5" w:rsidP="00227BF5">
      <w:pPr>
        <w:pStyle w:val="Heading2"/>
      </w:pPr>
      <w:r>
        <w:t>C. 共同体の哲学。</w:t>
      </w:r>
    </w:p>
    <w:bookmarkEnd w:id="0"/>
    <w:bookmarkEnd w:id="0"/>
    <w:p w14:paraId="5C097F03" w14:textId="5E23FA64" w:rsidR="00A7291B" w:rsidRDefault="0025169D" w:rsidP="00A7291B">
      <w:pPr>
        <w:pStyle w:val="NormalBlock"/>
      </w:pPr>
      <w:r>
        <w:t>1. エッセネ派は禁欲主義を実践していた。しかし、結婚に対する彼らの一般的な態度については、多くの学者の意見が一致していない。もちろん、完全な禁欲は完全な献身と聖さのしるしであったが、それは最も敬虔なユダの手紙ヤ人でさえ、極めて異例なことであった。最終的に、純潔は非常に重んじられており、彼らの間での独身制については、いずれとも証明されていない。10</w:t>
      </w:r>
    </w:p>
    <w:bookmarkEnd w:id="0"/>
    <w:p w14:paraId="5C097F03" w14:textId="5E23FA64" w:rsidR="00A7291B" w:rsidRDefault="0025169D" w:rsidP="00A7291B">
      <w:pPr>
        <w:pStyle w:val="NormalBlock"/>
      </w:pPr>
      <w:r>
        <w:t>2. 財産は共同のものであった。修練者は自分の財産を共同体に引き渡したが、少なくとも二年間は共同の金庫に入れられなかった。すべての財産が共同の金庫に収められると、それは共同所有となったが、外部の人々との取引において自分たちの富を「混ぜ合わせる」ことは禁止されていた。外部の人々への貸し付けや投資などは好ましくないとされた。</w:t>
      </w:r>
    </w:p>
    <w:bookmarkEnd w:id="0"/>
    <w:p w14:paraId="5C097F03" w14:textId="5E23FA64" w:rsidR="00A7291B" w:rsidRDefault="0025169D" w:rsidP="00A7291B">
      <w:pPr>
        <w:pStyle w:val="NormalBlock"/>
      </w:pPr>
      <w:r>
        <w:t>3. 彼らの礼拝は、彼らが送った非常に聖なる生活と、メシアに対する大きな期待から成っていた。しかし、宗教的表現は必要であり、神殿の祭司によって導かれた宗派にとって、犠牲を献げる神殿がないことは重大な問題を提示した。その解決策は、儀式的な洗い（バプテスマ）と、終末論的な意味と内容を孕んだ祝宴、すなわち宴会を分かち合うことに置かれた強調であった。犠牲は清めたので、これらに代わって清めの沐浴が行われた。また、祭司たちは地上の犠牲の肉を食べたので、すべての人が楽しむ犠牲の食事が、神の祭壇で養われる必要を満たした。11</w:t>
      </w:r>
    </w:p>
    <w:bookmarkEnd w:id="0"/>
    <w:p w14:paraId="5C097F03" w14:textId="5E23FA64" w:rsidR="00A7291B" w:rsidRDefault="0025169D" w:rsidP="00A7291B">
      <w:pPr>
        <w:pStyle w:val="NormalBlock"/>
      </w:pPr>
      <w:r>
        <w:t>4. その秩序は、罪とその行動規範への違反を罰する点で、非常に厳格でした。以下は、懲戒を扱った律法の一部です：</w:t>
      </w:r>
    </w:p>
    <w:bookmarkEnd w:id="0"/>
    <w:p w14:paraId="528DD780" w14:textId="604C58E7" w:rsidR="00FB4BCD" w:rsidRDefault="00FB4BCD" w:rsidP="001E1588">
      <w:pPr>
        <w:pStyle w:val="NormalBlock"/>
        <w:numPr>
          <w:ilvl w:val="0"/>
          <w:numId w:val="202"/>
        </w:numPr>
      </w:pPr>
      <w:r>
        <w:t>嘘をついた場合 ― 聖なる交わりの食事から除外。</w:t>
      </w:r>
    </w:p>
    <w:bookmarkEnd w:id="0"/>
    <w:p w14:paraId="528DD780" w14:textId="604C58E7" w:rsidR="00FB4BCD" w:rsidRDefault="00FB4BCD" w:rsidP="001E1588">
      <w:pPr>
        <w:pStyle w:val="NormalBlock"/>
        <w:numPr>
          <w:ilvl w:val="0"/>
          <w:numId w:val="202"/>
        </w:numPr>
      </w:pPr>
      <w:r>
        <w:t>恨みを抱いた場合 ― 共同体から6か月間除外。</w:t>
      </w:r>
    </w:p>
    <w:bookmarkEnd w:id="0"/>
    <w:p w14:paraId="528DD780" w14:textId="604C58E7" w:rsidR="00FB4BCD" w:rsidRDefault="00FB4BCD" w:rsidP="001E1588">
      <w:pPr>
        <w:pStyle w:val="NormalBlock"/>
        <w:numPr>
          <w:ilvl w:val="0"/>
          <w:numId w:val="202"/>
        </w:numPr>
      </w:pPr>
      <w:r>
        <w:t>愚かな発言 ― 共同体から3か月間除外。</w:t>
      </w:r>
    </w:p>
    <w:bookmarkEnd w:id="0"/>
    <w:p w14:paraId="528DD780" w14:textId="604C58E7" w:rsidR="00FB4BCD" w:rsidRDefault="00FB4BCD" w:rsidP="001E1588">
      <w:pPr>
        <w:pStyle w:val="NormalBlock"/>
        <w:numPr>
          <w:ilvl w:val="0"/>
          <w:numId w:val="202"/>
        </w:numPr>
      </w:pPr>
      <w:r>
        <w:t>愚かな笑い ― 共同体から1か月間除外。</w:t>
      </w:r>
    </w:p>
    <w:bookmarkEnd w:id="0"/>
    <w:p w14:paraId="528DD780" w14:textId="604C58E7" w:rsidR="00FB4BCD" w:rsidRDefault="00FB4BCD" w:rsidP="001E1588">
      <w:pPr>
        <w:pStyle w:val="NormalBlock"/>
        <w:numPr>
          <w:ilvl w:val="0"/>
          <w:numId w:val="202"/>
        </w:numPr>
      </w:pPr>
      <w:r>
        <w:t>共同体を中傷した場合 ― 永久追放。</w:t>
      </w:r>
    </w:p>
    <w:bookmarkEnd w:id="0"/>
    <w:bookmarkEnd w:id="0"/>
    <w:p w14:paraId="5C097F03" w14:textId="5E23FA64" w:rsidR="00A7291B" w:rsidRDefault="0025169D" w:rsidP="00A7291B">
      <w:pPr>
        <w:pStyle w:val="NormalBlock"/>
      </w:pPr>
      <w:r>
        <w:t>彼らは非常に厳格な食物規定を守っていたため、共同体から追放されることは、飢えによる大きな苦しみ、さらには死を意味しました。12</w:t>
      </w:r>
    </w:p>
    <w:p w14:paraId="6ABE7781" w14:textId="77777777" w:rsidR="00227BF5" w:rsidRDefault="00227BF5" w:rsidP="00227BF5">
      <w:pPr>
        <w:pStyle w:val="Heading2"/>
      </w:pPr>
      <w:r>
        <w:t>共同体の終わり</w:t>
      </w:r>
    </w:p>
    <w:bookmarkEnd w:id="0"/>
    <w:bookmarkEnd w:id="0"/>
    <w:p w14:paraId="5C097F03" w14:textId="5E23FA64" w:rsidR="00A7291B" w:rsidRDefault="0025169D" w:rsidP="00A7291B">
      <w:pPr>
        <w:pStyle w:val="NormalBlock"/>
      </w:pPr>
      <w:r>
        <w:t>西暦66年から70年、ローマ軍がエルサレムを包囲し、ついにはこれを占領して永遠に滅ぼしたとき、クムランの共同体には一筋の希望の光があった。これを時代の終末論的な完成と見なし、二世紀前のマカバイ家の勝利の短命な記憶を武器に、人々は自分たちの修道院施設を防衛しようとした。最終的にローマ軍団によって破壊され、今日残っているのは施設の瓦礫だけである。</w:t>
      </w:r>
    </w:p>
    <w:p w14:paraId="6ABE7781" w14:textId="77777777" w:rsidR="00227BF5" w:rsidRDefault="00227BF5" w:rsidP="00227BF5">
      <w:pPr>
        <w:pStyle w:val="Heading2"/>
      </w:pPr>
      <w:r>
        <w:t>要約</w:t>
      </w:r>
    </w:p>
    <w:bookmarkEnd w:id="0"/>
    <w:bookmarkEnd w:id="0"/>
    <w:p w14:paraId="5C097F03" w14:textId="5E23FA64" w:rsidR="00A7291B" w:rsidRDefault="0025169D" w:rsidP="00A7291B">
      <w:pPr>
        <w:pStyle w:val="NormalBlock"/>
      </w:pPr>
      <w:r>
        <w:t>クムラン共同体は、邪悪な世界の中に理想的な霊的体験を創り出そうとする、分離した「別世界的な」宗派の典型的な例です。聖書学への彼らの貢献は計り知れない価値がありますが、その代償は何だったのでしょうか。彼らがイエスを知っていた、あるいは受け入れていたこと、そして彼らが切に求めていた贖いの希望をイエスのうちに見いだしていたことを示す記録はありません。おそらく（そして私は、これが真実に近いと確信しています）、これらの事柄についての私の理解は、せいぜい表面的なものにすぎません。しかし、悪から身を隠すことによって神を見いだした人は、これまで誰もいなかったように思われます。その証拠は、イエスが罪人たちと食事をされたことです。イエスは、私たちがいるところで私たちを見いだされ、今も見いだしてくださいます。</w:t>
      </w:r>
    </w:p>
    <w:bookmarkEnd w:id="0"/>
    <w:p w14:paraId="5C097F03" w14:textId="5E23FA64" w:rsidR="00A7291B" w:rsidRDefault="0025169D" w:rsidP="00A7291B">
      <w:pPr>
        <w:pStyle w:val="NormalBlock"/>
      </w:pPr>
      <w:r>
        <w:t>無数の「修道会」がエッセネ派の様式に倣った生活様式を取り入れ、世の騒乱からの避難所だけを見いだしてきたが、その最も雄弁な擁護者たち（アウグスティヌス、トマス・ア・ケンピスなど）の著作によっても、物理的な環境の変化が彼らを魂の騒乱から守ったことがあるとは、私は決して確信させられたことがない。</w:t>
      </w:r>
    </w:p>
    <w:bookmarkEnd w:id="0"/>
    <w:p w14:paraId="7E1F9BC8" w14:textId="7BE2687A" w:rsidR="00A7291B" w:rsidRPr="007C2DD5" w:rsidRDefault="0025169D" w:rsidP="007C2DD5">
      <w:pPr>
        <w:pStyle w:val="Quote"/>
      </w:pPr>
      <w:r>
        <w:t>神を信頼し、いつも主のことに思いをはせる者を、 </w:t>
        <w:br/>
        <w:t>神は何の心配もないように守ってくださいます。</w:t>
      </w:r>
    </w:p>
    <w:bookmarkEnd w:id="0"/>
    <w:p w14:paraId="44687C10" w14:textId="5FB066C6" w:rsidR="009C22C1" w:rsidRDefault="009C22C1" w:rsidP="00C35B22">
      <w:pPr>
        <w:pStyle w:val="BibleVerseCite"/>
      </w:pPr>
      <w:r w:rsidRPr="007C2DD5">
        <w:t>- イザヤ書 26:3</w:t>
      </w:r>
    </w:p>
    <w:bookmarkEnd w:id="0"/>
    <w:p w14:paraId="255668C9" w14:textId="77777777" w:rsidR="00A7291B" w:rsidRDefault="0025169D" w:rsidP="00A7291B">
      <w:pPr>
        <w:pStyle w:val="PadTop24"/>
      </w:pPr>
      <w:r>
        <w:t>完全な場所とは、荒野の隔絶された場所ではなく、主の平安の中にあります。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