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伯利恒的统治者</w:t>
      </w:r>
    </w:p>
    <w:p w14:paraId="30A144DD" w14:textId="3D11DC34" w:rsidR="00D83136" w:rsidRPr="00D83136" w:rsidRDefault="00D83136" w:rsidP="006C2818">
      <w:pPr>
        <w:pStyle w:val="NewSubtitle"/>
      </w:pPr>
      <w:r w:rsidRPr="00D83136">
        <w:t>独一无二的君王</w:t>
      </w:r>
    </w:p>
    <w:p w14:paraId="670F8077" w14:textId="038F6EFB" w:rsidR="00944B2D" w:rsidRDefault="00944B2D" w:rsidP="00944B2D">
      <w:pPr>
        <w:pStyle w:val="ChapterVerse"/>
      </w:pPr>
      <w:r w:rsidRPr="00944B2D">
        <w:t>彌迦書 4:1-8; 5:2-5</w:t>
      </w:r>
    </w:p>
    <w:bookmarkEnd w:id="0"/>
    <w:p w14:paraId="5C097F03" w14:textId="5E23FA64" w:rsidR="00A7291B" w:rsidRDefault="0025169D" w:rsidP="00A7291B">
      <w:pPr>
        <w:pStyle w:val="NormalBlock"/>
      </w:pPr>
      <w:r>
        <w:t>在关于审判和败坏的警告中，先知弥迦提出了旧约中最清晰、最引人注目的弥赛亚预言之一。</w:t>
      </w:r>
    </w:p>
    <w:bookmarkEnd w:id="0"/>
    <w:p w14:paraId="5C097F03" w14:textId="5E23FA64" w:rsidR="00A7291B" w:rsidRDefault="0025169D" w:rsidP="00A7291B">
      <w:pPr>
        <w:pStyle w:val="NormalBlock"/>
      </w:pPr>
      <w:r>
        <w:t>虽然许多先知都论到将要希伯來書的拯救者，弥迦却做了一件独特的事——他指出这位未希伯來書统治者确切的出生地，并以超越任何地上君王的措辞描述祂的统治性质。</w:t>
      </w:r>
    </w:p>
    <w:bookmarkEnd w:id="0"/>
    <w:p w14:paraId="5C097F03" w14:textId="5E23FA64" w:rsidR="00A7291B" w:rsidRDefault="0025169D" w:rsidP="00A7291B">
      <w:pPr>
        <w:pStyle w:val="NormalBlock"/>
      </w:pPr>
      <w:r>
        <w:t>弥迦的异象从现今的失败转向将希伯來書的荣耀，从破碎的领导转向完美的牧者君王。</w:t>
      </w:r>
    </w:p>
    <w:p w14:paraId="27FB83DB" w14:textId="77777777" w:rsidR="00227BF5" w:rsidRDefault="00227BF5" w:rsidP="00227BF5">
      <w:pPr>
        <w:pStyle w:val="Heading3"/>
      </w:pPr>
      <w:r>
        <w:t>1. 与现今不同的未希伯來書国度</w:t>
      </w:r>
    </w:p>
    <w:bookmarkEnd w:id="0"/>
    <w:bookmarkEnd w:id="0"/>
    <w:p w14:paraId="5C097F03" w14:textId="5E23FA64" w:rsidR="00A7291B" w:rsidRDefault="0025169D" w:rsidP="00A7291B">
      <w:pPr>
        <w:pStyle w:val="NormalBlock"/>
      </w:pPr>
      <w:r>
        <w:t>弥迦书一开始将以色列当前的状况与将要希伯來書到的复兴时代作对比：</w:t>
      </w:r>
    </w:p>
    <w:bookmarkEnd w:id="0"/>
    <w:p w14:paraId="7E1F9BC8" w14:textId="7BE2687A" w:rsidR="00A7291B" w:rsidRPr="007C2DD5" w:rsidRDefault="0025169D" w:rsidP="007C2DD5">
      <w:pPr>
        <w:pStyle w:val="Quote"/>
      </w:pPr>
      <w:r>
        <w:t>末 後 的 日 子 ， 耶 和 华 殿 的 山 必 坚 立 ， 超 乎 诸 山 ， 高 举 过 於 万 岭 ； 万 民 都 要 流 归 这 山 。</w:t>
      </w:r>
    </w:p>
    <w:bookmarkEnd w:id="0"/>
    <w:p w14:paraId="44687C10" w14:textId="5FB066C6" w:rsidR="009C22C1" w:rsidRDefault="009C22C1" w:rsidP="00C35B22">
      <w:pPr>
        <w:pStyle w:val="BibleVerseCite"/>
      </w:pPr>
      <w:r w:rsidRPr="007C2DD5">
        <w:t>- 彌迦書 4:1</w:t>
      </w:r>
    </w:p>
    <w:bookmarkEnd w:id="0"/>
    <w:p w14:paraId="255668C9" w14:textId="77777777" w:rsidR="00A7291B" w:rsidRDefault="0025169D" w:rsidP="00A7291B">
      <w:pPr>
        <w:pStyle w:val="PadTop24"/>
      </w:pPr>
      <w:r>
        <w:t>这个异象呈现出一个截然不同的现实。列国将涌向上帝，而不是远离祂；人们将积极寻求上帝的律法，而不是忽视它。在这个未希伯來書的国度中，和平取代冲突，应验了那句众所周知的话："他们要将刀打成犁头......"（弥迦书 4:3）</w:t>
      </w:r>
    </w:p>
    <w:bookmarkEnd w:id="0"/>
    <w:p w14:paraId="5C097F03" w14:textId="5E23FA64" w:rsidR="00A7291B" w:rsidRDefault="0025169D" w:rsidP="00A7291B">
      <w:pPr>
        <w:pStyle w:val="NormalBlock"/>
      </w:pPr>
      <w:r>
        <w:t>这不仅仅是政治上的和平——而是属灵的转变。弥迦所展望的国度是普世的、和平的，并且以神自己为中心。</w:t>
      </w:r>
    </w:p>
    <w:p w14:paraId="27FB83DB" w14:textId="77777777" w:rsidR="00227BF5" w:rsidRDefault="00227BF5" w:rsidP="00227BF5">
      <w:pPr>
        <w:pStyle w:val="Heading3"/>
      </w:pPr>
      <w:r>
        <w:t>2. 软弱者与忠心者的聚集</w:t>
      </w:r>
    </w:p>
    <w:bookmarkEnd w:id="0"/>
    <w:bookmarkEnd w:id="0"/>
    <w:p w14:paraId="5C097F03" w14:textId="5E23FA64" w:rsidR="00A7291B" w:rsidRDefault="0025169D" w:rsidP="00A7291B">
      <w:pPr>
        <w:pStyle w:val="NormalBlock"/>
      </w:pPr>
      <w:r>
        <w:t>不像那些建立在力量和征服之上的地上国度，这个未希伯來書的国度是由软弱的、分散的和受苦的人组成的："我必使瘸腿的聚集起希伯來書，招聚被赶出的......"（弥迦书 4:6）</w:t>
      </w:r>
    </w:p>
    <w:bookmarkEnd w:id="0"/>
    <w:p w14:paraId="5C097F03" w14:textId="5E23FA64" w:rsidR="00A7291B" w:rsidRDefault="0025169D" w:rsidP="00A7291B">
      <w:pPr>
        <w:pStyle w:val="NormalBlock"/>
      </w:pPr>
      <w:r>
        <w:t>这代表了上帝作工方式中一个显著的逆转。那些被弃绝的人成为根基，破碎的人成为余民，而那些被忽视的人则蒙上帝拣选，成就祂的旨意。</w:t>
      </w:r>
    </w:p>
    <w:bookmarkEnd w:id="0"/>
    <w:p w14:paraId="5C097F03" w14:textId="5E23FA64" w:rsidR="00A7291B" w:rsidRDefault="0025169D" w:rsidP="00A7291B">
      <w:pPr>
        <w:pStyle w:val="NormalBlock"/>
      </w:pPr>
      <w:r>
        <w:t>上帝的国不是靠人的力量建立的，而是靠上帝的恩典建立的。这预示了后希伯來書在基督的事工中得以应验的弥赛亚模式——穷人、病人和被边缘化的人是上帝国度的核心。</w:t>
      </w:r>
    </w:p>
    <w:p w14:paraId="27FB83DB" w14:textId="77777777" w:rsidR="00227BF5" w:rsidRDefault="00227BF5" w:rsidP="00227BF5">
      <w:pPr>
        <w:pStyle w:val="Heading3"/>
      </w:pPr>
      <w:r>
        <w:t>3. 出自意想不到之地的统治者</w:t>
      </w:r>
    </w:p>
    <w:bookmarkEnd w:id="0"/>
    <w:bookmarkEnd w:id="0"/>
    <w:p w14:paraId="5C097F03" w14:textId="5E23FA64" w:rsidR="00A7291B" w:rsidRDefault="0025169D" w:rsidP="00A7291B">
      <w:pPr>
        <w:pStyle w:val="NormalBlock"/>
      </w:pPr>
      <w:r>
        <w:t>然后，弥迦将预言的范围从一个国度缩小到一位君王："伯利恒以法他啊，你在犹大诸族中为小；将希伯來書必有一位从你那里出希伯來書，在以色列中为我作掌权的。"（弥迦书 5:2）</w:t>
      </w:r>
    </w:p>
    <w:bookmarkEnd w:id="0"/>
    <w:p w14:paraId="5C097F03" w14:textId="5E23FA64" w:rsidR="00A7291B" w:rsidRDefault="0025169D" w:rsidP="00A7291B">
      <w:pPr>
        <w:pStyle w:val="NormalBlock"/>
      </w:pPr>
      <w:r>
        <w:t>这是《圣经》中最精确的弥赛亚预言之一。</w:t>
      </w:r>
    </w:p>
    <w:bookmarkEnd w:id="0"/>
    <w:p w14:paraId="5C097F03" w14:textId="5E23FA64" w:rsidR="00A7291B" w:rsidRDefault="0025169D" w:rsidP="00A7291B">
      <w:pPr>
        <w:pStyle w:val="NormalBlock"/>
      </w:pPr>
      <w:r>
        <w:t>伯利恒微小、卑微，容易被忽略。然而，以色列的统治者将从这个出人意料的地方而希伯來書。上帝刻意绕过权力中心——耶路撒冷和撒马利亚——反而选择一座卑微的城镇希伯來書介绍祂的君王。这揭示了一个一贯的圣经模式：上帝借着出人意料之事作工。</w:t>
      </w:r>
    </w:p>
    <w:p w14:paraId="27FB83DB" w14:textId="77777777" w:rsidR="00227BF5" w:rsidRDefault="00227BF5" w:rsidP="00227BF5">
      <w:pPr>
        <w:pStyle w:val="Heading3"/>
      </w:pPr>
      <w:r>
        <w:t>4. 一位具有永恒起源的君王</w:t>
      </w:r>
    </w:p>
    <w:bookmarkEnd w:id="0"/>
    <w:bookmarkEnd w:id="0"/>
    <w:p w14:paraId="5C097F03" w14:textId="5E23FA64" w:rsidR="00A7291B" w:rsidRDefault="0025169D" w:rsidP="00A7291B">
      <w:pPr>
        <w:pStyle w:val="NormalBlock"/>
      </w:pPr>
      <w:r>
        <w:t>弥迦补充了关于这位统治者的一个非凡细节："他的根源从亘古，从太初就有。" (弥迦书 5:2)</w:t>
      </w:r>
    </w:p>
    <w:bookmarkEnd w:id="0"/>
    <w:p w14:paraId="5C097F03" w14:textId="5E23FA64" w:rsidR="00A7291B" w:rsidRDefault="0025169D" w:rsidP="00A7291B">
      <w:pPr>
        <w:pStyle w:val="NormalBlock"/>
      </w:pPr>
      <w:r>
        <w:t>这位王并不只是大卫的另一位后裔。他具有远古的起源、永恒的本质，以及使祂有别于其他一切统治者的神圣层面。</w:t>
      </w:r>
    </w:p>
    <w:bookmarkEnd w:id="0"/>
    <w:p w14:paraId="5C097F03" w14:textId="5E23FA64" w:rsidR="00A7291B" w:rsidRDefault="0025169D" w:rsidP="00A7291B">
      <w:pPr>
        <w:pStyle w:val="NormalBlock"/>
      </w:pPr>
      <w:r>
        <w:t>弥迦介绍了一位统治者：他既是人，生于伯利恒；又是永恒的，从亘古就存在。这双重身份直接指向弥赛亚的本质——完全临在于历史之中，却根植于永恒。</w:t>
      </w:r>
    </w:p>
    <w:p w14:paraId="27FB83DB" w14:textId="77777777" w:rsidR="00227BF5" w:rsidRDefault="00227BF5" w:rsidP="00227BF5">
      <w:pPr>
        <w:pStyle w:val="Heading3"/>
      </w:pPr>
      <w:r>
        <w:t>5. 带希伯來書和平的牧羊君王</w:t>
      </w:r>
    </w:p>
    <w:bookmarkEnd w:id="0"/>
    <w:bookmarkEnd w:id="0"/>
    <w:p w14:paraId="5C097F03" w14:textId="5E23FA64" w:rsidR="00A7291B" w:rsidRDefault="0025169D" w:rsidP="00A7291B">
      <w:pPr>
        <w:pStyle w:val="NormalBlock"/>
      </w:pPr>
      <w:r>
        <w:t>与弥迦在本书前面所谴责的腐败领袖不同，这位统治者将牧养祂的百姓："祂必站立，倚靠耶和华的力量牧养祂的羊群......"（弥迦书 5:4）</w:t>
      </w:r>
    </w:p>
    <w:bookmarkEnd w:id="0"/>
    <w:p w14:paraId="5C097F03" w14:textId="5E23FA64" w:rsidR="00A7291B" w:rsidRDefault="0025169D" w:rsidP="00A7291B">
      <w:pPr>
        <w:pStyle w:val="NormalBlock"/>
      </w:pPr>
      <w:r>
        <w:t>他的领导以关怀而非剥削、刚强而非不安全感、忠诚而非腐败为特征。</w:t>
      </w:r>
    </w:p>
    <w:bookmarkEnd w:id="0"/>
    <w:p w14:paraId="5C097F03" w14:textId="5E23FA64" w:rsidR="00A7291B" w:rsidRDefault="0025169D" w:rsidP="00A7291B">
      <w:pPr>
        <w:pStyle w:val="NormalBlock"/>
      </w:pPr>
      <w:r>
        <w:t>祂统治的结果总结在一句有力的话中："这位必作我们的平安。"（弥迦书 5:5）</w:t>
      </w:r>
    </w:p>
    <w:bookmarkEnd w:id="0"/>
    <w:p w14:paraId="5C097F03" w14:textId="5E23FA64" w:rsidR="00A7291B" w:rsidRDefault="0025169D" w:rsidP="00A7291B">
      <w:pPr>
        <w:pStyle w:val="NormalBlock"/>
      </w:pPr>
      <w:r>
        <w:t>平安不只是祂所带希伯來書的——平安就是祂自己。这位君王不只是建立平安；祂就是平安的体现。</w:t>
      </w:r>
    </w:p>
    <w:p w14:paraId="27FB83DB" w14:textId="77777777" w:rsidR="00227BF5" w:rsidRDefault="00227BF5" w:rsidP="00227BF5">
      <w:pPr>
        <w:pStyle w:val="Heading3"/>
      </w:pPr>
      <w:r>
        <w:t>为什么这很重要</w:t>
      </w:r>
    </w:p>
    <w:bookmarkEnd w:id="0"/>
    <w:bookmarkEnd w:id="0"/>
    <w:p w14:paraId="5C097F03" w14:textId="5E23FA64" w:rsidR="00A7291B" w:rsidRDefault="0025169D" w:rsidP="00A7291B">
      <w:pPr>
        <w:pStyle w:val="NormalBlock"/>
      </w:pPr>
      <w:r>
        <w:t>弥迦的预言提醒我们，神对人类失败的最终解决方案不是改革——而是替代。</w:t>
      </w:r>
    </w:p>
    <w:bookmarkEnd w:id="0"/>
    <w:p w14:paraId="5C097F03" w14:textId="5E23FA64" w:rsidR="00A7291B" w:rsidRDefault="0025169D" w:rsidP="00A7291B">
      <w:pPr>
        <w:pStyle w:val="NormalBlock"/>
      </w:pPr>
      <w:r>
        <w:t>当人的领袖失败时，神赐下完美的君王。当制度崩溃时，神建立永恒的国度。当人们四散时，神借着牧者聚集他们。</w:t>
      </w:r>
    </w:p>
    <w:bookmarkEnd w:id="0"/>
    <w:p w14:paraId="5C097F03" w14:textId="5E23FA64" w:rsidR="00A7291B" w:rsidRDefault="0025169D" w:rsidP="00A7291B">
      <w:pPr>
        <w:pStyle w:val="NormalBlock"/>
      </w:pPr>
      <w:r>
        <w:t>这段经文也重新塑造了我们的期待。上帝借着谦卑的人而不是有权势的人作工，看重破碎的人而不是自给自足的人，并且以常常令我们惊讶的方式成就祂的应许。</w:t>
      </w:r>
    </w:p>
    <w:bookmarkEnd w:id="0"/>
    <w:p w14:paraId="5C097F03" w14:textId="5E23FA64" w:rsidR="00A7291B" w:rsidRDefault="0025169D" w:rsidP="00A7291B">
      <w:pPr>
        <w:pStyle w:val="NormalBlock"/>
      </w:pPr>
      <w:r>
        <w:t>最重要的是，弥迦揭示了真正的平安并不在于环境，而在于一位人物——那位从伯利恒出希伯來書的。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