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因天使的缘故</w:t>
      </w:r>
    </w:p>
    <w:p w14:paraId="30A144DD" w14:textId="3D11DC34" w:rsidR="00D83136" w:rsidRPr="00D83136" w:rsidRDefault="00D83136" w:rsidP="006C2818">
      <w:pPr>
        <w:pStyle w:val="NewSubtitle"/>
      </w:pPr>
      <w:r w:rsidRPr="00D83136">
        <w:t>在变迁文化中的敬畏</w:t>
      </w:r>
    </w:p>
    <w:p w14:paraId="670F8077" w14:textId="038F6EFB" w:rsidR="00944B2D" w:rsidRDefault="00944B2D" w:rsidP="00944B2D">
      <w:pPr>
        <w:pStyle w:val="ChapterVerse"/>
      </w:pPr>
      <w:r w:rsidRPr="00944B2D">
        <w:t>歌林多前書 11:2-16</w:t>
      </w:r>
    </w:p>
    <w:bookmarkEnd w:id="0"/>
    <w:p w14:paraId="5C097F03" w14:textId="5E23FA64" w:rsidR="00A7291B" w:rsidRDefault="0025169D" w:rsidP="00A7291B">
      <w:pPr>
        <w:pStyle w:val="NormalBlock"/>
      </w:pPr>
      <w:r>
        <w:t>保罗在哥林多前書11章中关于蒙头的讨论，长期以希伯來書一直引发争议。他的指示看起希伯來書清楚而一致，直到出现这句令人费解的话：</w:t>
      </w:r>
    </w:p>
    <w:bookmarkEnd w:id="0"/>
    <w:p w14:paraId="7E1F9BC8" w14:textId="7BE2687A" w:rsidR="00A7291B" w:rsidRPr="007C2DD5" w:rsidRDefault="0025169D" w:rsidP="007C2DD5">
      <w:pPr>
        <w:pStyle w:val="Quote"/>
      </w:pPr>
      <w:r>
        <w:t>因 此 ， 女 人 为 天 使 的 缘 故 ， 应 当 在 头 上 有 服 权 柄 的 记 号 。</w:t>
      </w:r>
    </w:p>
    <w:bookmarkEnd w:id="0"/>
    <w:p w14:paraId="44687C10" w14:textId="5FB066C6" w:rsidR="009C22C1" w:rsidRDefault="009C22C1" w:rsidP="00C35B22">
      <w:pPr>
        <w:pStyle w:val="BibleVerseCite"/>
      </w:pPr>
      <w:r w:rsidRPr="007C2DD5">
        <w:t>- 歌林多前書 11:10</w:t>
      </w:r>
    </w:p>
    <w:bookmarkEnd w:id="0"/>
    <w:p w14:paraId="255668C9" w14:textId="77777777" w:rsidR="00A7291B" w:rsidRDefault="0025169D" w:rsidP="00A7291B">
      <w:pPr>
        <w:pStyle w:val="PadTop24"/>
      </w:pPr>
      <w:r>
        <w:t>为什么在讨论敬拜礼仪时提到天使？要明白这一点，我们必须先掌握保罗所维护的原则，然后探讨它如何应用于今日截然不同的文化环境中。</w:t>
      </w:r>
    </w:p>
    <w:p w14:paraId="27FB83DB" w14:textId="77777777" w:rsidR="00227BF5" w:rsidRDefault="00227BF5" w:rsidP="00227BF5">
      <w:pPr>
        <w:pStyle w:val="Heading3"/>
      </w:pPr>
      <w:r>
        <w:t>实践背后的原则</w:t>
      </w:r>
    </w:p>
    <w:bookmarkEnd w:id="0"/>
    <w:bookmarkEnd w:id="0"/>
    <w:p w14:paraId="5C097F03" w14:textId="5E23FA64" w:rsidR="00A7291B" w:rsidRDefault="0025169D" w:rsidP="00A7291B">
      <w:pPr>
        <w:pStyle w:val="NormalBlock"/>
      </w:pPr>
      <w:r>
        <w:t>保罗的教导涉及创造和敬拜中的权柄次序：上帝 → 基督 → 男人 → 女人。</w:t>
      </w:r>
    </w:p>
    <w:bookmarkEnd w:id="0"/>
    <w:p w14:paraId="5C097F03" w14:textId="5E23FA64" w:rsidR="00A7291B" w:rsidRDefault="0025169D" w:rsidP="00A7291B">
      <w:pPr>
        <w:pStyle w:val="NormalBlock"/>
      </w:pPr>
      <w:r>
        <w:t>在一世纪的哥林多文化中，蒙头和发型明显地表达了这一神圣秩序。男人不蒙头敬拜，以表明他直接顺服基督；女人蒙头，以象征她对丈夫和基督权柄的尊重。</w:t>
      </w:r>
    </w:p>
    <w:bookmarkEnd w:id="0"/>
    <w:p w14:paraId="5C097F03" w14:textId="5E23FA64" w:rsidR="00A7291B" w:rsidRDefault="0025169D" w:rsidP="00A7291B">
      <w:pPr>
        <w:pStyle w:val="NormalBlock"/>
      </w:pPr>
      <w:r>
        <w:t>问题不在于布料或时尚，而在于对上帝所设立秩序的可见敬畏。这种做法反映出谦卑、端庄和顺服的内心态度。</w:t>
      </w:r>
    </w:p>
    <w:p w14:paraId="27FB83DB" w14:textId="77777777" w:rsidR="00227BF5" w:rsidRDefault="00227BF5" w:rsidP="00227BF5">
      <w:pPr>
        <w:pStyle w:val="Heading3"/>
      </w:pPr>
      <w:r>
        <w:t>"因为天使的缘故"</w:t>
      </w:r>
    </w:p>
    <w:bookmarkEnd w:id="0"/>
    <w:bookmarkEnd w:id="0"/>
    <w:p w14:paraId="5C097F03" w14:textId="5E23FA64" w:rsidR="00A7291B" w:rsidRDefault="0025169D" w:rsidP="00A7291B">
      <w:pPr>
        <w:pStyle w:val="NormalBlock"/>
      </w:pPr>
      <w:r>
        <w:t>保罗插入这句话作为属灵的提醒：我们的敬拜不是私下的行为——它是在天上的众军面前展开的。</w:t>
      </w:r>
    </w:p>
    <w:bookmarkEnd w:id="0"/>
    <w:p w14:paraId="5C097F03" w14:textId="5E23FA64" w:rsidR="00A7291B" w:rsidRDefault="0025169D" w:rsidP="00A7291B">
      <w:pPr>
        <w:pStyle w:val="NormalBlock"/>
      </w:pPr>
      <w:r>
        <w:t>圣经将天使描绘为上帝救赎计划以及祂子民敬拜中的观察者和参与者：</w:t>
      </w:r>
    </w:p>
    <w:bookmarkEnd w:id="0"/>
    <w:p w14:paraId="2EC75E3D" w14:textId="41EDDCE5" w:rsidR="008A3F75" w:rsidRDefault="00932373" w:rsidP="001E1588">
      <w:pPr>
        <w:pStyle w:val="NormalBlock"/>
        <w:numPr>
          <w:ilvl w:val="0"/>
          <w:numId w:val="199"/>
        </w:numPr>
      </w:pPr>
      <w:r w:rsidRPr="00932373">
        <w:t>哥林多前書 4:9 - 「我們成了一台戲，給世人和天使觀看。」</w:t>
      </w:r>
    </w:p>
    <w:bookmarkEnd w:id="0"/>
    <w:p w14:paraId="2EC75E3D" w14:textId="41EDDCE5" w:rsidR="008A3F75" w:rsidRDefault="00932373" w:rsidP="001E1588">
      <w:pPr>
        <w:pStyle w:val="NormalBlock"/>
        <w:numPr>
          <w:ilvl w:val="0"/>
          <w:numId w:val="199"/>
        </w:numPr>
      </w:pPr>
      <w:r w:rsidRPr="00932373">
        <w:t>以弗所书 3:10 - 「藉著教會，使上帝百般的智慧，現在得以讓天上執政的、掌權的知道。」</w:t>
      </w:r>
    </w:p>
    <w:bookmarkEnd w:id="0"/>
    <w:p w14:paraId="2EC75E3D" w14:textId="41EDDCE5" w:rsidR="008A3F75" w:rsidRDefault="00932373" w:rsidP="001E1588">
      <w:pPr>
        <w:pStyle w:val="NormalBlock"/>
        <w:numPr>
          <w:ilvl w:val="0"/>
          <w:numId w:val="199"/>
        </w:numPr>
      </w:pPr>
      <w:r w:rsidRPr="00932373">
        <w:t>提摩太前書 5:21 - 「我在上帝和基督耶穌並蒙揀選的天使面前囑咐你......」</w:t>
      </w:r>
    </w:p>
    <w:bookmarkEnd w:id="0"/>
    <w:p w14:paraId="2EC75E3D" w14:textId="41EDDCE5" w:rsidR="008A3F75" w:rsidRDefault="00932373" w:rsidP="001E1588">
      <w:pPr>
        <w:pStyle w:val="NormalBlock"/>
        <w:numPr>
          <w:ilvl w:val="0"/>
          <w:numId w:val="199"/>
        </w:numPr>
      </w:pPr>
      <w:r w:rsidRPr="00932373">
        <w:t>以赛亚书 6:2 - 「其上有撒拉弗侍立，各有六個翅膀......用兩個遮臉。」</w:t>
      </w:r>
    </w:p>
    <w:bookmarkEnd w:id="0"/>
    <w:bookmarkEnd w:id="0"/>
    <w:p w14:paraId="5C097F03" w14:textId="5E23FA64" w:rsidR="00A7291B" w:rsidRDefault="0025169D" w:rsidP="00A7291B">
      <w:pPr>
        <w:pStyle w:val="NormalBlock"/>
      </w:pPr>
      <w:r>
        <w:t>保罗的意思：既然天使察看我们的敬拜，并且自己在上帝面前以敬畏蒙脸，我们也应当照样行事为人，以尊重神圣的秩序和圣洁。</w:t>
      </w:r>
    </w:p>
    <w:p w14:paraId="27FB83DB" w14:textId="77777777" w:rsidR="00227BF5" w:rsidRDefault="00227BF5" w:rsidP="00227BF5">
      <w:pPr>
        <w:pStyle w:val="Heading3"/>
      </w:pPr>
      <w:r>
        <w:t>改变文化的挑战</w:t>
      </w:r>
    </w:p>
    <w:bookmarkEnd w:id="0"/>
    <w:bookmarkEnd w:id="0"/>
    <w:p w14:paraId="5C097F03" w14:textId="5E23FA64" w:rsidR="00A7291B" w:rsidRDefault="0025169D" w:rsidP="00A7291B">
      <w:pPr>
        <w:pStyle w:val="NormalBlock"/>
      </w:pPr>
      <w:r>
        <w:t>在哥林多，蒙头清楚地表达了敬畏和端庄。在现代西方文化中，却不是这样。今天的敬拜聚会中，有穿牛仔裤的妇女、剃光头的男子，以及穿短裤的儿童——这些外表在古代世界本会带有截然不同的含义。</w:t>
      </w:r>
    </w:p>
    <w:bookmarkEnd w:id="0"/>
    <w:p w14:paraId="5C097F03" w14:textId="5E23FA64" w:rsidR="00A7291B" w:rsidRDefault="0025169D" w:rsidP="00A7291B">
      <w:pPr>
        <w:pStyle w:val="NormalBlock"/>
      </w:pPr>
      <w:r>
        <w:t>这个原则消失了吗？完全没有。象征改变了，但属灵的意义仍然存在。</w:t>
      </w:r>
    </w:p>
    <w:bookmarkEnd w:id="0"/>
    <w:p w14:paraId="5C097F03" w14:textId="5E23FA64" w:rsidR="00A7291B" w:rsidRDefault="0025169D" w:rsidP="00A7291B">
      <w:pPr>
        <w:pStyle w:val="NormalBlock"/>
      </w:pPr>
      <w:r>
        <w:t>正如保罗调整福音的呈现方式以适应不同的文化环境（哥林多前書 9:19-23），教会也必须将同样的敬畏转化为在今日文化中具有意义的形式。</w:t>
      </w:r>
    </w:p>
    <w:bookmarkEnd w:id="0"/>
    <w:p w14:paraId="5C097F03" w14:textId="5E23FA64" w:rsidR="00A7291B" w:rsidRDefault="0025169D" w:rsidP="00A7291B">
      <w:pPr>
        <w:pStyle w:val="NormalBlock"/>
      </w:pPr>
      <w:r>
        <w:t>一个没有蒙头的女人并不悖逆，除非她的举止是悖逆的。一个穿着便服的男人并不不敬，除非他的心是不敬的。上帝仍然期望外在和内在的敬畏——但祂借着在每个文化处境中真正传达谦卑和尊重的各种形式希伯來書接受这种敬畏。</w:t>
      </w:r>
    </w:p>
    <w:p w14:paraId="27FB83DB" w14:textId="77777777" w:rsidR="00227BF5" w:rsidRDefault="00227BF5" w:rsidP="00227BF5">
      <w:pPr>
        <w:pStyle w:val="Heading3"/>
      </w:pPr>
      <w:r>
        <w:t>超越着装规范的敬畏</w:t>
      </w:r>
    </w:p>
    <w:bookmarkEnd w:id="0"/>
    <w:bookmarkEnd w:id="0"/>
    <w:p w14:paraId="5C097F03" w14:textId="5E23FA64" w:rsidR="00A7291B" w:rsidRDefault="0025169D" w:rsidP="00A7291B">
      <w:pPr>
        <w:pStyle w:val="NormalBlock"/>
      </w:pPr>
      <w:r>
        <w:t>如今，敬畏较少通过古代象征希伯來書表达，而更多通过属灵的态度和现代对应物希伯來書表达：</w:t>
      </w:r>
    </w:p>
    <w:bookmarkEnd w:id="0"/>
    <w:p w14:paraId="2EC75E3D" w14:textId="41EDDCE5" w:rsidR="008A3F75" w:rsidRDefault="00932373" w:rsidP="001E1588">
      <w:pPr>
        <w:pStyle w:val="NormalBlock"/>
        <w:numPr>
          <w:ilvl w:val="0"/>
          <w:numId w:val="199"/>
        </w:numPr>
      </w:pPr>
      <w:r w:rsidRPr="00932373">
        <w:t>端庄——避免穿着或行为使人分心于敬拜，或引起不当的注意。</w:t>
      </w:r>
    </w:p>
    <w:bookmarkEnd w:id="0"/>
    <w:p w14:paraId="2EC75E3D" w14:textId="41EDDCE5" w:rsidR="008A3F75" w:rsidRDefault="00932373" w:rsidP="001E1588">
      <w:pPr>
        <w:pStyle w:val="NormalBlock"/>
        <w:numPr>
          <w:ilvl w:val="0"/>
          <w:numId w:val="199"/>
        </w:numPr>
      </w:pPr>
      <w:r w:rsidRPr="00932373">
        <w:t>谦卑——顺服神圣的次序，并顺服聚会中的其他人。</w:t>
      </w:r>
    </w:p>
    <w:bookmarkEnd w:id="0"/>
    <w:p w14:paraId="2EC75E3D" w14:textId="41EDDCE5" w:rsidR="008A3F75" w:rsidRDefault="00932373" w:rsidP="001E1588">
      <w:pPr>
        <w:pStyle w:val="NormalBlock"/>
        <w:numPr>
          <w:ilvl w:val="0"/>
          <w:numId w:val="199"/>
        </w:numPr>
      </w:pPr>
      <w:r w:rsidRPr="00932373">
        <w:t>对圣洁的意识——记得我们的敬拜是在神和祂的使者面前。</w:t>
      </w:r>
    </w:p>
    <w:bookmarkEnd w:id="0"/>
    <w:bookmarkEnd w:id="0"/>
    <w:p w14:paraId="5C097F03" w14:textId="5E23FA64" w:rsidR="00A7291B" w:rsidRDefault="0025169D" w:rsidP="00A7291B">
      <w:pPr>
        <w:pStyle w:val="NormalBlock"/>
      </w:pPr>
      <w:r>
        <w:t>当外在的仪表成为骄傲或争论的事项时，其背后的原则就失去了。敬虔在形式上具有文化性，但在本质上是永恒的。</w:t>
      </w:r>
    </w:p>
    <w:p w14:paraId="27FB83DB" w14:textId="77777777" w:rsidR="00227BF5" w:rsidRDefault="00227BF5" w:rsidP="00227BF5">
      <w:pPr>
        <w:pStyle w:val="Heading3"/>
      </w:pPr>
      <w:r>
        <w:t>在表达方式上保持合一</w:t>
      </w:r>
    </w:p>
    <w:bookmarkEnd w:id="0"/>
    <w:bookmarkEnd w:id="0"/>
    <w:p w14:paraId="5C097F03" w14:textId="5E23FA64" w:rsidR="00A7291B" w:rsidRDefault="0025169D" w:rsidP="00A7291B">
      <w:pPr>
        <w:pStyle w:val="NormalBlock"/>
      </w:pPr>
      <w:r>
        <w:t>保罗一贯警告，不要因彼此在有争议的事上不同而互相论断（羅馬書14章；哥林多前書8章）。同样的原则也适用于此：那些希望保留传统形式——头巾、连衣裙、正式服装——的人，应当可以这样做；那些通过不同的、符合文化习俗的形式表达敬意的人，也不应被定为不敬虔。</w:t>
      </w:r>
    </w:p>
    <w:bookmarkEnd w:id="0"/>
    <w:p w14:paraId="5C097F03" w14:textId="5E23FA64" w:rsidR="00A7291B" w:rsidRDefault="0025169D" w:rsidP="00A7291B">
      <w:pPr>
        <w:pStyle w:val="NormalBlock"/>
      </w:pPr>
      <w:r>
        <w:t>当我们教导原则而不是监管外在表现时，教会的合一能得到更好的维护。</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在哥林多，对神圣秩序的敬畏是通过蒙头和发式表现出希伯來書的。今天，同样的敬畏是通过端庄、谦卑以及发自内心地尊重神的同在表现出希伯來書的。蒙头是象征；敬畏是原则。象征会改变；原则却不会。</w:t>
      </w:r>
    </w:p>
    <w:bookmarkEnd w:id="0"/>
    <w:p w14:paraId="5C097F03" w14:textId="5E23FA64" w:rsidR="00A7291B" w:rsidRDefault="0025169D" w:rsidP="00A7291B">
      <w:pPr>
        <w:pStyle w:val="NormalBlock"/>
      </w:pPr>
      <w:r>
        <w:t>我们敬拜"因为天使"——因为我们像他们一样，站在圣洁的上帝面前。</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