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恩典的回应</w:t>
      </w:r>
    </w:p>
    <w:p w14:paraId="30A144DD" w14:textId="3D11DC34" w:rsidR="00D83136" w:rsidRPr="00D83136" w:rsidRDefault="00D83136" w:rsidP="006C2818">
      <w:pPr>
        <w:pStyle w:val="NewSubtitle"/>
      </w:pPr>
      <w:r w:rsidRPr="00D83136">
        <w:t>第三部分</w:t>
      </w:r>
    </w:p>
    <w:p w14:paraId="670F8077" w14:textId="038F6EFB" w:rsidR="00944B2D" w:rsidRDefault="00944B2D" w:rsidP="00944B2D">
      <w:pPr>
        <w:pStyle w:val="ChapterVerse"/>
      </w:pPr>
      <w:r w:rsidRPr="00944B2D">
        <w:t>羅馬書 4</w:t>
      </w:r>
    </w:p>
    <w:bookmarkEnd w:id="0"/>
    <w:p w14:paraId="5C097F03" w14:textId="5E23FA64" w:rsidR="00A7291B" w:rsidRDefault="0025169D" w:rsidP="00A7291B">
      <w:pPr>
        <w:pStyle w:val="NormalBlock"/>
      </w:pPr>
      <w:r>
        <w:t>让我们再一次复习有关上帝恩典回应的细节。上帝最初的恩典表达就是创造本身，以及将人置于其中的首位。人因不顺服上帝的命令而拒绝了这份恩赐，结果经历了从恩典中一落千丈的堕落；这种堕落已经并且仍在一个属灵和道德败坏的循环中显明出希伯來書。保罗在《羅馬書》中解释说，上帝以第二次恩典的赐予回应了人的这种拒绝；他在《羅馬書》3:21-6:23中概述了这恩典的赐予。</w:t>
      </w:r>
    </w:p>
    <w:bookmarkEnd w:id="0"/>
    <w:p w14:paraId="5C097F03" w14:textId="5E23FA64" w:rsidR="00A7291B" w:rsidRDefault="0025169D" w:rsidP="00A7291B">
      <w:pPr>
        <w:pStyle w:val="NormalBlock"/>
      </w:pPr>
      <w:r>
        <w:t>在这些经文中，他解释了借着这第二次恩典的赐予：</w:t>
      </w:r>
    </w:p>
    <w:bookmarkEnd w:id="0"/>
    <w:p w14:paraId="528DD780" w14:textId="604C58E7" w:rsidR="00FB4BCD" w:rsidRDefault="00FB4BCD" w:rsidP="001E1588">
      <w:pPr>
        <w:pStyle w:val="NormalBlock"/>
        <w:numPr>
          <w:ilvl w:val="0"/>
          <w:numId w:val="201"/>
        </w:numPr>
      </w:pPr>
      <w:r>
        <w:t>上帝藉着耶稣的死偿还人的道德债务（羅馬書 3:21-25a）。</w:t>
      </w:r>
    </w:p>
    <w:bookmarkEnd w:id="0"/>
    <w:p w14:paraId="528DD780" w14:textId="604C58E7" w:rsidR="00FB4BCD" w:rsidRDefault="00FB4BCD" w:rsidP="001E1588">
      <w:pPr>
        <w:pStyle w:val="NormalBlock"/>
        <w:numPr>
          <w:ilvl w:val="0"/>
          <w:numId w:val="201"/>
        </w:numPr>
      </w:pPr>
      <w:r>
        <w:t>上帝根据人对耶稣的信心，赐给有罪的人赦免和重生（羅馬書 3:25b-26）。</w:t>
      </w:r>
    </w:p>
    <w:bookmarkEnd w:id="0"/>
    <w:p w14:paraId="528DD780" w14:textId="604C58E7" w:rsidR="00FB4BCD" w:rsidRDefault="00FB4BCD" w:rsidP="001E1588">
      <w:pPr>
        <w:pStyle w:val="NormalBlock"/>
        <w:numPr>
          <w:ilvl w:val="0"/>
          <w:numId w:val="201"/>
        </w:numPr>
      </w:pPr>
      <w:r>
        <w:t>上帝宣告，救恩是藉着一种以信靠个人为基础的制度成就的，而不是藉着遵守某项标准（羅馬書 3:21-26）。</w:t>
      </w:r>
    </w:p>
    <w:bookmarkEnd w:id="0"/>
    <w:bookmarkEnd w:id="0"/>
    <w:p w14:paraId="5C097F03" w14:textId="5E23FA64" w:rsidR="00A7291B" w:rsidRDefault="0025169D" w:rsidP="00A7291B">
      <w:pPr>
        <w:pStyle w:val="NormalBlock"/>
      </w:pPr>
      <w:r>
        <w:t>保罗说明了上帝如何以及为何拯救我们之后，便回答了因这一教导而可能产生的问题。例如，涉及律法作用的问题："如果我们是因信一个人而得救，而不是因遵守规条得救，那么律法有什么作用，还是说律法已经完全废除了？"保罗回答说，律法的作用是显明罪（罗马书 3:20），因此，律法在服事福音的事上总是必要的。福音并没有废除律法，而是显明了律法正确的目的及其正当性：</w:t>
      </w:r>
    </w:p>
    <w:bookmarkEnd w:id="0"/>
    <w:p w14:paraId="7E1F9BC8" w14:textId="7BE2687A" w:rsidR="00A7291B" w:rsidRPr="007C2DD5" w:rsidRDefault="0025169D" w:rsidP="007C2DD5">
      <w:pPr>
        <w:pStyle w:val="Quote"/>
      </w:pPr>
      <w:r>
        <w:t>这 样 ， 我 们 因 信 废 了 律 法 麽 ？ 断 乎 不 是 ！ 更 是 坚 固 律 法 。</w:t>
      </w:r>
    </w:p>
    <w:bookmarkEnd w:id="0"/>
    <w:p w14:paraId="44687C10" w14:textId="5FB066C6" w:rsidR="009C22C1" w:rsidRDefault="009C22C1" w:rsidP="00C35B22">
      <w:pPr>
        <w:pStyle w:val="BibleVerseCite"/>
      </w:pPr>
      <w:r w:rsidRPr="007C2DD5">
        <w:t>- 羅馬書 3:31</w:t>
      </w:r>
    </w:p>
    <w:bookmarkEnd w:id="0"/>
    <w:p w14:paraId="255668C9" w14:textId="77777777" w:rsidR="00A7291B" w:rsidRDefault="0025169D" w:rsidP="00A7291B">
      <w:pPr>
        <w:pStyle w:val="PadTop24"/>
      </w:pPr>
      <w:r>
        <w:t>下一个问题自然会由犹太人提出。他们会问："那么，亚伯拉罕呢？他的顺服上帝的旨意岂不是确立了他的义吗？况且，这种得救的状态不是只为犹太人保留的吗？"保罗书信的下一部分论述了这个主题。</w:t>
      </w:r>
    </w:p>
    <w:p w14:paraId="6ABE7781" w14:textId="77777777" w:rsidR="00227BF5" w:rsidRDefault="00227BF5" w:rsidP="00227BF5">
      <w:pPr>
        <w:pStyle w:val="Heading2"/>
      </w:pPr>
      <w:r>
        <w:t>亚伯拉罕与义——羅馬書 4:1-25</w:t>
      </w:r>
    </w:p>
    <w:bookmarkEnd w:id="0"/>
    <w:bookmarkEnd w:id="0"/>
    <w:p w14:paraId="7E1F9BC8" w14:textId="7BE2687A" w:rsidR="00A7291B" w:rsidRPr="007C2DD5" w:rsidRDefault="0025169D" w:rsidP="007C2DD5">
      <w:pPr>
        <w:pStyle w:val="Quote"/>
      </w:pPr>
      <w:r>
        <w:t>¹ 如 此 说 来 ， 我 们 的 祖 宗 亚 伯 拉 罕 凭 着 肉 体 得 了 甚 麽 呢 ？</w:t>
        <w:br/>
        <w:t>² 倘 若 亚 伯 拉 罕 是 因 行 为 称 义 ， 就 有 可 夸 的 ； 只 是 在 神 面 前 并 无 可 夸 。</w:t>
        <w:br/>
        <w:t>³ 经 上 说 甚 麽 呢 ？ 说 ： 亚 伯 拉 罕 信 神 ， 这 就 算 为 他 的 义 。</w:t>
      </w:r>
    </w:p>
    <w:bookmarkEnd w:id="0"/>
    <w:p w14:paraId="44687C10" w14:textId="5FB066C6" w:rsidR="009C22C1" w:rsidRDefault="009C22C1" w:rsidP="00C35B22">
      <w:pPr>
        <w:pStyle w:val="BibleVerseCite"/>
      </w:pPr>
      <w:r w:rsidRPr="007C2DD5">
        <w:t>- 羅馬書 4:1-3</w:t>
      </w:r>
    </w:p>
    <w:bookmarkEnd w:id="0"/>
    <w:p w14:paraId="255668C9" w14:textId="77777777" w:rsidR="00A7291B" w:rsidRDefault="0025169D" w:rsidP="00A7291B">
      <w:pPr>
        <w:pStyle w:val="PadTop24"/>
      </w:pPr>
      <w:r>
        <w:t>保罗在这里指出，亚伯拉罕在上帝面前的义（无罪/蒙悦纳）是以信心为基础的。这是亚伯拉罕通过他与上帝相交的经历所学到的（请记住我们正在使用的信心定义：尽管有相反的迹象，仍相信上帝所说的是真实的，并且按照这一信念行事）。</w:t>
      </w:r>
    </w:p>
    <w:bookmarkEnd w:id="0"/>
    <w:p w14:paraId="7E1F9BC8" w14:textId="7BE2687A" w:rsidR="00A7291B" w:rsidRPr="007C2DD5" w:rsidRDefault="0025169D" w:rsidP="007C2DD5">
      <w:pPr>
        <w:pStyle w:val="Quote"/>
      </w:pPr>
      <w:r>
        <w:t>⁴ 做 工 的 得 工 价 ， 不 算 恩 典 ， 乃 是 该 得 的 ；</w:t>
        <w:br/>
        <w:t>⁵ 惟 有 不 做 工 的 ， 只 信 称 罪 人 为 义 的 神 ， 他 的 信 就 算 为 义 。</w:t>
        <w:br/>
        <w:t>⁶ 正 如 大 卫 称 那 在 行 为 以 外 蒙 神 算 为 义 的 人 是 有 福 的 。</w:t>
        <w:br/>
        <w:t>⁷ 他 说 ： 得 赦 免 其 过 、 遮 盖 其 罪 的 ， 这 人 是 有 福 的 。</w:t>
        <w:br/>
        <w:t>⁸ 主 不 算 为 有 罪 的 ， 这 人 是 有 福 的 。</w:t>
      </w:r>
    </w:p>
    <w:bookmarkEnd w:id="0"/>
    <w:p w14:paraId="44687C10" w14:textId="5FB066C6" w:rsidR="009C22C1" w:rsidRDefault="009C22C1" w:rsidP="00C35B22">
      <w:pPr>
        <w:pStyle w:val="BibleVerseCite"/>
      </w:pPr>
      <w:r w:rsidRPr="007C2DD5">
        <w:t>- 羅馬書 4:4-8</w:t>
      </w:r>
    </w:p>
    <w:bookmarkEnd w:id="0"/>
    <w:p w14:paraId="255668C9" w14:textId="77777777" w:rsidR="00A7291B" w:rsidRDefault="0025169D" w:rsidP="00A7291B">
      <w:pPr>
        <w:pStyle w:val="PadTop24"/>
      </w:pPr>
      <w:r>
        <w:t>保罗论证说，对于那借着遵守规条而赚得义的人希伯來書说，他的无罪不是作为礼物赐给他的，而是根据他遵守规条的成功而得的工价。他并不是说实际上有可能做到这一点，只是说，如果这是可能的，神就应当判定那人为无罪；这才是公平的。然而，对于那因相信神的应许而被宣告为无罪的人希伯來書说，这不是神所给的工价，而是神的恩惠，是因着信心所赐的恩惠。接着，保罗提到犹太历史中一个为人熟悉的人物和故事，以说明他的论点。</w:t>
      </w:r>
    </w:p>
    <w:bookmarkEnd w:id="0"/>
    <w:p w14:paraId="5C097F03" w14:textId="5E23FA64" w:rsidR="00A7291B" w:rsidRDefault="0025169D" w:rsidP="00A7291B">
      <w:pPr>
        <w:pStyle w:val="NormalBlock"/>
      </w:pPr>
      <w:r>
        <w:t>他引用诗篇作者大卫的话，正如大卫回应了一个因信而蒙赦免的感恩之人的话。在他与拔示巴的事件中（撒母耳記下 11:1-12:25），大卫犯了奸淫罪；为了娶乌利亚的妻子为自己的妻子，他设计谋杀乌利亚，犯了蓄意谋杀罪；并且在这些卑劣行为上欺骗全国，对此撒谎。按照律法，大卫本应被废去王位并处死。</w:t>
      </w:r>
    </w:p>
    <w:bookmarkEnd w:id="0"/>
    <w:p w14:paraId="5C097F03" w14:textId="5E23FA64" w:rsidR="00A7291B" w:rsidRDefault="0025169D" w:rsidP="00A7291B">
      <w:pPr>
        <w:pStyle w:val="NormalBlock"/>
      </w:pPr>
      <w:r>
        <w:t>然而，神差遣先知拿单去责备大卫的罪；悔改的王承认自己的过错后，拿单说："你已经蒙赦免了"（撒母耳記下 12:1-14）。大卫因相信先知的话，就蒙了赦免，并得以继续过他的生活，在神面前再次完全成为义人。诚然，大卫因他的罪付出了沉重的代价（他与拔示巴所怀的孩子死了，并且他的家中直到他自己死去都不断有纷争），但大卫在神面前重新成为义人。尽管他犯下了可怕的罪，他的灵魂仍免于毁灭，因为他选择相信神赦免了他，而不是因为他为自己所犯的奸淫、谋杀和谎言作了某种补偿（他道德债务的补偿／偿付，是耶稣在十字架上付清的）。</w:t>
      </w:r>
    </w:p>
    <w:bookmarkEnd w:id="0"/>
    <w:p w14:paraId="7E1F9BC8" w14:textId="7BE2687A" w:rsidR="00A7291B" w:rsidRPr="007C2DD5" w:rsidRDefault="0025169D" w:rsidP="007C2DD5">
      <w:pPr>
        <w:pStyle w:val="Quote"/>
      </w:pPr>
      <w:r>
        <w:t>如 此 看 来 ， 这 福 是 单 加 给 那 受 割 礼 的 人 麽 ？ 不 也 是 加 给 那 未 受 割 礼 的 人 麽 ？ 因 我 们 所 说 ， 亚 伯 拉 罕 的 信 ， 就 算 为 他 的 义 ，</w:t>
      </w:r>
    </w:p>
    <w:bookmarkEnd w:id="0"/>
    <w:p w14:paraId="44687C10" w14:textId="5FB066C6" w:rsidR="009C22C1" w:rsidRDefault="009C22C1" w:rsidP="00C35B22">
      <w:pPr>
        <w:pStyle w:val="BibleVerseCite"/>
      </w:pPr>
      <w:r w:rsidRPr="007C2DD5">
        <w:t>- 羅馬書 4:9</w:t>
      </w:r>
    </w:p>
    <w:bookmarkEnd w:id="0"/>
    <w:p w14:paraId="255668C9" w14:textId="77777777" w:rsidR="00A7291B" w:rsidRDefault="0025169D" w:rsidP="00A7291B">
      <w:pPr>
        <w:pStyle w:val="PadTop24"/>
      </w:pPr>
      <w:r>
        <w:t>现在保罗处理这个问题："这祝福是为谁预备的呢？单单为亚伯拉罕和他所有的后裔，还是为众人呢？"犹太人读了圣经，以为这祝福只是为亚伯拉罕的后裔预备的。</w:t>
      </w:r>
    </w:p>
    <w:bookmarkEnd w:id="0"/>
    <w:p w14:paraId="7E1F9BC8" w14:textId="7BE2687A" w:rsidR="00A7291B" w:rsidRPr="007C2DD5" w:rsidRDefault="0025169D" w:rsidP="007C2DD5">
      <w:pPr>
        <w:pStyle w:val="Quote"/>
      </w:pPr>
      <w:r>
        <w:t>是 怎 麽 算 的 呢 ？ 是 在 他 受 割 礼 的 时 候 呢 ？ 是 在 他 未 受 割 礼 的 时 候 呢 ？ 不 是 在 受 割 礼 的 时 候 ， 乃 是 在 未 受 割 礼 的 时 候 。</w:t>
      </w:r>
    </w:p>
    <w:bookmarkEnd w:id="0"/>
    <w:p w14:paraId="44687C10" w14:textId="5FB066C6" w:rsidR="009C22C1" w:rsidRDefault="009C22C1" w:rsidP="00C35B22">
      <w:pPr>
        <w:pStyle w:val="BibleVerseCite"/>
      </w:pPr>
      <w:r w:rsidRPr="007C2DD5">
        <w:t>- 羅馬書 4:10</w:t>
      </w:r>
    </w:p>
    <w:bookmarkEnd w:id="0"/>
    <w:p w14:paraId="255668C9" w14:textId="77777777" w:rsidR="00A7291B" w:rsidRDefault="0025169D" w:rsidP="00A7291B">
      <w:pPr>
        <w:pStyle w:val="PadTop24"/>
      </w:pPr>
      <w:r>
        <w:t>保罗用一个问题回答了这一点："义是在亚伯拉罕受割礼的时候，还是未受割礼的时候算给他的呢？"答案当然是，他在尚未受割礼的时候就被算为义。那使所有犹太人联合在一起的记号（割礼），是在上帝宣告亚伯拉罕因信称义之后赐下的。从犹太人的角度希伯來書看，明确无误的结论是：因信称义原本是赐给外邦人的。</w:t>
      </w:r>
    </w:p>
    <w:bookmarkEnd w:id="0"/>
    <w:p w14:paraId="7E1F9BC8" w14:textId="7BE2687A" w:rsidR="00A7291B" w:rsidRPr="007C2DD5" w:rsidRDefault="0025169D" w:rsidP="007C2DD5">
      <w:pPr>
        <w:pStyle w:val="Quote"/>
      </w:pPr>
      <w:r>
        <w:t>¹¹ 并 且 他 受 了 割 礼 的 记 号 ， 作 他 未 受 割 礼 的 时 候 因 信 称 义 的 印 证 ， 叫 他 作 一 切 未 受 割 礼 而 信 之 人 的 父 ， 使 他 们 也 算 为 义 ；</w:t>
        <w:br/>
        <w:t>¹² 又 作 受 割 礼 之 人 的 父 ， 就 是 那 些 不 但 受 割 礼 ， 并 且 按 我 们 的 祖 宗 亚 伯 拉 罕 未 受 割 礼 而 信 之 踪 迹 去 行 的 人 。</w:t>
      </w:r>
    </w:p>
    <w:bookmarkEnd w:id="0"/>
    <w:p w14:paraId="44687C10" w14:textId="5FB066C6" w:rsidR="009C22C1" w:rsidRDefault="009C22C1" w:rsidP="00C35B22">
      <w:pPr>
        <w:pStyle w:val="BibleVerseCite"/>
      </w:pPr>
      <w:r w:rsidRPr="007C2DD5">
        <w:t>- 羅馬書 4:11-12</w:t>
      </w:r>
    </w:p>
    <w:bookmarkEnd w:id="0"/>
    <w:p w14:paraId="255668C9" w14:textId="77777777" w:rsidR="00A7291B" w:rsidRDefault="0025169D" w:rsidP="00A7291B">
      <w:pPr>
        <w:pStyle w:val="PadTop24"/>
      </w:pPr>
      <w:r>
        <w:t>在这里，保罗说明了其中的原因。亚伯拉罕在未受割礼时因信被称为义，使此后所有外邦人都可以像他一样，以未受割礼之人的身份认同他；他们也像亚伯拉罕一样以信心回应，为要成为义人。这些人就是他的属灵后裔，因为他们像亚伯拉罕一样，因信成为义人。</w:t>
      </w:r>
    </w:p>
    <w:bookmarkEnd w:id="0"/>
    <w:p w14:paraId="5C097F03" w14:textId="5E23FA64" w:rsidR="00A7291B" w:rsidRDefault="0025169D" w:rsidP="00A7291B">
      <w:pPr>
        <w:pStyle w:val="NormalBlock"/>
      </w:pPr>
      <w:r>
        <w:t>同样地，他的生物学后裔（犹太人）成为他的属灵后裔，不是借着受割礼（这是他们属于上帝所拣选之民的记号），而是借着效法他的信心。他真正的后裔，不是那些在生物学上（犹太文化）或宗教上（割礼）与他有联系的人，而是那些像他一样因信称义的人（在文化和宗教上与亚伯拉罕有关系的优势在于，关于因信称义的启示会先借着耶稣向他们显明，然后才向外邦人显明）。</w:t>
      </w:r>
    </w:p>
    <w:bookmarkEnd w:id="0"/>
    <w:p w14:paraId="7E1F9BC8" w14:textId="7BE2687A" w:rsidR="00A7291B" w:rsidRPr="007C2DD5" w:rsidRDefault="0025169D" w:rsidP="007C2DD5">
      <w:pPr>
        <w:pStyle w:val="Quote"/>
      </w:pPr>
      <w:r>
        <w:t>¹³ 因 为 神 应 许 亚 伯 拉 罕 和 他 後 裔 ， 必 得 承 受 世 界 ， 不 是 因 律 法 ， 乃 是 因 信 而 得 的 义 。</w:t>
        <w:br/>
        <w:t>¹⁴ 若 是 属 乎 律 法 的 人 才 得 为 後 嗣 ， 信 就 归 於 虚 空 ， 应 许 也 就 废 弃 了 。</w:t>
        <w:br/>
        <w:t>¹⁵ 因 为 律 法 是 惹 动 忿 怒 的 （ 或 作 ： 叫 人 受 刑 的 ） ； 那 里 没 有 律 法 ， 那 里 就 没 有 过 犯 。</w:t>
        <w:br/>
        <w:t>¹⁶ 所 以 人 得 为 後 嗣 是 本 乎 信 ， 因 此 就 属 乎 恩 ， 叫 应 许 定 然 归 给 一 切 後 裔 ； 不 但 归 给 那 属 乎 律 法 的 ， 也 归 给 那 效 法 亚 伯 拉 罕 之 信 的 。</w:t>
        <w:br/>
        <w:t>¹⁷ 亚 伯 拉 罕 所 信 的 ， 是 那 叫 死 人 复 活 、 使 无 变 为 有 的 神 ， 他 在 主 面 前 作 我 们 世 人 的 父 。 如 经 上 所 记 ： 我 已 经 立 你 作 多 国 的 父 。</w:t>
      </w:r>
    </w:p>
    <w:bookmarkEnd w:id="0"/>
    <w:p w14:paraId="44687C10" w14:textId="5FB066C6" w:rsidR="009C22C1" w:rsidRDefault="009C22C1" w:rsidP="00C35B22">
      <w:pPr>
        <w:pStyle w:val="BibleVerseCite"/>
      </w:pPr>
      <w:r w:rsidRPr="007C2DD5">
        <w:t>- 羅馬書 4:13-17</w:t>
      </w:r>
    </w:p>
    <w:bookmarkEnd w:id="0"/>
    <w:p w14:paraId="255668C9" w14:textId="77777777" w:rsidR="00A7291B" w:rsidRDefault="0025169D" w:rsidP="00A7291B">
      <w:pPr>
        <w:pStyle w:val="PadTop24"/>
      </w:pPr>
      <w:r>
        <w:t>保罗重申，所有人都是借着信心的体系获得救恩的，而所有试图通过遵守规条希伯來書确保获得救恩的人都将失败。救恩是向那些相信的人所作的应许，试图通过遵守规条赚取救恩，就把它从应许变成了工资。</w:t>
      </w:r>
    </w:p>
    <w:bookmarkEnd w:id="0"/>
    <w:p w14:paraId="5C097F03" w14:textId="5E23FA64" w:rsidR="00A7291B" w:rsidRDefault="0025169D" w:rsidP="00A7291B">
      <w:pPr>
        <w:pStyle w:val="NormalBlock"/>
      </w:pPr>
      <w:r>
        <w:t>"没有律法，就没有违犯。"这意味着，当人不以律法为依据而获得救恩时（正如人借着信心得救时一样），他并没有因此违犯律法。换句话说，相信的外邦人并没有因此亵渎律法。这种因信得救的制度使每个人都得到公平对待，犹太人和外邦人都是如此。</w:t>
      </w:r>
    </w:p>
    <w:bookmarkEnd w:id="0"/>
    <w:p w14:paraId="7E1F9BC8" w14:textId="7BE2687A" w:rsidR="00A7291B" w:rsidRPr="007C2DD5" w:rsidRDefault="0025169D" w:rsidP="007C2DD5">
      <w:pPr>
        <w:pStyle w:val="Quote"/>
      </w:pPr>
      <w:r>
        <w:t>¹⁸ 他 在 无 可 指 望 的 时 候 ， 因 信 仍 有 指 望 ， 就 得 以 作 多 国 的 父 ， 正 如 先 前 所 说 ， 你 的 後 裔 将 要 如 此 。</w:t>
        <w:br/>
        <w:t>¹⁹ 他 将 近 百 岁 的 时 候 ， 虽 然 想 到 自 己 的 身 体 如 同 已 死 ， 撒 拉 的 生 育 已 经 断 绝 ， 他 的 信 心 还 是 不 软 弱 ；</w:t>
        <w:br/>
        <w:t>²⁰ 并 且 仰 望 神 的 应 许 ， 总 没 有 因 不 信 心 里 起 疑 惑 ， 反 倒 因 信 心 里 得 坚 固 ， 将 荣 耀 归 给 神 ，</w:t>
        <w:br/>
        <w:t>²¹ 且 满 心 相 信 神 所 应 许 的 必 能 做 成 。</w:t>
        <w:br/>
        <w:t>²² 所 以 ， 这 就 算 为 他 的 义 。</w:t>
      </w:r>
    </w:p>
    <w:bookmarkEnd w:id="0"/>
    <w:p w14:paraId="44687C10" w14:textId="5FB066C6" w:rsidR="009C22C1" w:rsidRDefault="009C22C1" w:rsidP="00C35B22">
      <w:pPr>
        <w:pStyle w:val="BibleVerseCite"/>
      </w:pPr>
      <w:r w:rsidRPr="007C2DD5">
        <w:t>- 羅馬書 4:18-22</w:t>
      </w:r>
    </w:p>
    <w:bookmarkEnd w:id="0"/>
    <w:p w14:paraId="255668C9" w14:textId="77777777" w:rsidR="00A7291B" w:rsidRDefault="0025169D" w:rsidP="00A7291B">
      <w:pPr>
        <w:pStyle w:val="PadTop24"/>
      </w:pPr>
      <w:r>
        <w:t>在这段经文中，保罗回顾了亚伯拉罕信心的历史和背景。请记住，信心就是相信上帝的话语／应许是真实的，尽管证据与之相反，并且据此而行。</w:t>
      </w:r>
    </w:p>
    <w:bookmarkEnd w:id="0"/>
    <w:p w14:paraId="5C097F03" w14:textId="5E23FA64" w:rsidR="00A7291B" w:rsidRDefault="0025169D" w:rsidP="00A7291B">
      <w:pPr>
        <w:pStyle w:val="NormalBlock"/>
      </w:pPr>
      <w:r>
        <w:t>神从未赐给亚伯拉罕律法、仪式、具体的行为准则或道德规范。神应许他，他将因一个儿子而蒙福，并且最终他的后裔将发展成为一个大国，拥有自己的土地。神要求亚伯拉罕相信祂会为他成就这事。保罗说，尽管有相反的证据，亚伯拉罕仍相信神的应许必会实现（例如，亚伯拉罕是寄居在外地的游牧人，并没有拥有任何产业；他和他的妻子年纪老迈，已经过了生育年龄，却没有亲生儿子）。亚伯拉罕继续相信神会为他成就这些事；因为尽管有相反的证据，他仍继续相信，神就宣告他为无罪／义人（尽管他有许多失败）。</w:t>
      </w:r>
    </w:p>
    <w:bookmarkEnd w:id="0"/>
    <w:p w14:paraId="7E1F9BC8" w14:textId="7BE2687A" w:rsidR="00A7291B" w:rsidRPr="007C2DD5" w:rsidRDefault="0025169D" w:rsidP="007C2DD5">
      <w:pPr>
        <w:pStyle w:val="Quote"/>
      </w:pPr>
      <w:r>
        <w:t>²³ 算 为 他 义 的 这 句 话 不 是 单 为 他 写 的 ，</w:t>
        <w:br/>
        <w:t>²⁴ 也 是 为 我 们 将 来 得 算 为 义 之 人 写 的 ， 就 是 我 们 这 信 神 使 我 们 的 主 耶 稣 从 死 里 复 活 的 人 。</w:t>
        <w:br/>
        <w:t>²⁵ 耶 稣 被 交 给 人 ， 是 为 我 们 的 过 犯 ； 复 活 ， 是 为 叫 我 们 称 义 （ 或 作 ： 耶 稣 是 为 我 们 的 过 犯 交 付 了 ， 是 为 我 们 称 义 复 活 了 ） 。</w:t>
      </w:r>
    </w:p>
    <w:bookmarkEnd w:id="0"/>
    <w:p w14:paraId="44687C10" w14:textId="5FB066C6" w:rsidR="009C22C1" w:rsidRDefault="009C22C1" w:rsidP="00C35B22">
      <w:pPr>
        <w:pStyle w:val="BibleVerseCite"/>
      </w:pPr>
      <w:r w:rsidRPr="007C2DD5">
        <w:t>- 羅馬書 4:23-25</w:t>
      </w:r>
    </w:p>
    <w:bookmarkEnd w:id="0"/>
    <w:p w14:paraId="255668C9" w14:textId="77777777" w:rsidR="00A7291B" w:rsidRDefault="0025169D" w:rsidP="00A7291B">
      <w:pPr>
        <w:pStyle w:val="PadTop24"/>
      </w:pPr>
      <w:r>
        <w:t>保罗现在把这件事带入现在时。亚伯拉罕是信心的榜样，是那种相信上帝和祂的应许，以及这些应许所带希伯來書的赏赐的信心。保罗说，今天我们所要相信的实质内容，与亚伯拉罕蒙召要相信的不同。上帝对我们的应许，不是关于儿女、土地或后裔的。祂的应许是关于赦免、身体从死里复活和永生的。然而，我们对祂应许的回应本质上与亚伯拉罕当时一样。我们蒙召相信耶稣的死为我们的罪付上了代价；相信上帝赦免我们，宣告我们为义、为无罪，并且在耶稣再希伯來書时使我们从死里复活。相信上帝，并相信祂所应许的必实际赐给我们，这就是使我们成为义的。</w:t>
      </w:r>
    </w:p>
    <w:p w14:paraId="6ABE7781" w14:textId="77777777" w:rsidR="00227BF5" w:rsidRDefault="00227BF5" w:rsidP="00227BF5">
      <w:pPr>
        <w:pStyle w:val="Heading2"/>
      </w:pPr>
      <w:r>
        <w:t>总结 – 接受信心测试 – 回答“是”或“否”</w:t>
      </w:r>
    </w:p>
    <w:bookmarkEnd w:id="0"/>
    <w:bookmarkEnd w:id="0"/>
    <w:p w14:paraId="528DD780" w14:textId="604C58E7" w:rsidR="00FB4BCD" w:rsidRDefault="00FB4BCD" w:rsidP="001E1588">
      <w:pPr>
        <w:pStyle w:val="NormalBlock"/>
        <w:numPr>
          <w:ilvl w:val="0"/>
          <w:numId w:val="202"/>
        </w:numPr>
      </w:pPr>
      <w:r>
        <w:t>你相信耶稣是上帝的儿子，并且在罗马十字架上受死、埋葬三天之后从死里复活了吗？即使你没有亲眼看见这一切，你仍然相信吗？</w:t>
      </w:r>
    </w:p>
    <w:bookmarkEnd w:id="0"/>
    <w:p w14:paraId="528DD780" w14:textId="604C58E7" w:rsidR="00FB4BCD" w:rsidRDefault="00FB4BCD" w:rsidP="001E1588">
      <w:pPr>
        <w:pStyle w:val="NormalBlock"/>
        <w:numPr>
          <w:ilvl w:val="0"/>
          <w:numId w:val="202"/>
        </w:numPr>
      </w:pPr>
      <w:r>
        <w:t>你相信耶稣借着祂在十字架上的牺牲，为你一切的罪向上帝作了补偿吗？</w:t>
      </w:r>
    </w:p>
    <w:bookmarkEnd w:id="0"/>
    <w:p w14:paraId="528DD780" w14:textId="604C58E7" w:rsidR="00FB4BCD" w:rsidRDefault="00FB4BCD" w:rsidP="001E1588">
      <w:pPr>
        <w:pStyle w:val="NormalBlock"/>
        <w:numPr>
          <w:ilvl w:val="0"/>
          <w:numId w:val="202"/>
        </w:numPr>
      </w:pPr>
      <w:r>
        <w:t>你相信，如果上帝现在呼召你，你此刻就是无罪的、公义的、蒙悦纳的，并且已经预备好要去天堂吗？</w:t>
      </w:r>
    </w:p>
    <w:bookmarkEnd w:id="0"/>
    <w:p w14:paraId="528DD780" w14:textId="604C58E7" w:rsidR="00FB4BCD" w:rsidRDefault="00FB4BCD" w:rsidP="001E1588">
      <w:pPr>
        <w:pStyle w:val="NormalBlock"/>
        <w:numPr>
          <w:ilvl w:val="0"/>
          <w:numId w:val="202"/>
        </w:numPr>
      </w:pPr>
      <w:r>
        <w:t>尽管你要面对皱纹、关节炎、疼痛、疾病和必然的死亡，你相信上帝有一天会使你复活，使你在天堂永远有意识地与祂同在吗？</w:t>
      </w:r>
    </w:p>
    <w:bookmarkEnd w:id="0"/>
    <w:p w14:paraId="528DD780" w14:textId="604C58E7" w:rsidR="00FB4BCD" w:rsidRDefault="00FB4BCD" w:rsidP="001E1588">
      <w:pPr>
        <w:pStyle w:val="NormalBlock"/>
        <w:numPr>
          <w:ilvl w:val="0"/>
          <w:numId w:val="202"/>
        </w:numPr>
      </w:pPr>
      <w:r>
        <w:t>你是否已经借着在悔改、受洗（浸入水中）以及对祂忠心上表达你的信心，希伯來書按照你的信仰行事？</w:t>
      </w:r>
    </w:p>
    <w:bookmarkEnd w:id="0"/>
    <w:bookmarkEnd w:id="0"/>
    <w:p w14:paraId="5C097F03" w14:textId="5E23FA64" w:rsidR="00A7291B" w:rsidRDefault="0025169D" w:rsidP="00A7291B">
      <w:pPr>
        <w:pStyle w:val="NormalBlock"/>
      </w:pPr>
      <w:r>
        <w:t>如果你对这五个问题的回答是肯定的，我很高兴地告诉你，你拥有亚伯拉罕的信心，是他真正的属灵后裔之一。你的信心使你在上帝眼中成为义人，正如亚伯拉罕的信心也使他成为义人一样。</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 w:numId="201" w16cid:durableId="116222136">
    <w:abstractNumId w:val="49"/>
    <w:lvlOverride w:ilvl="0">
      <w:startOverride w:val="1"/>
    </w:lvlOverride>
  </w:num>
  <w:num w:numId="202" w16cid:durableId="116222136">
    <w:abstractNumId w:val="4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