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教宗之死</w:t>
      </w:r>
    </w:p>
    <w:bookmarkEnd w:id="0"/>
    <w:p w14:paraId="5C097F03" w14:textId="5E23FA64" w:rsidR="00A7291B" w:rsidRDefault="0025169D" w:rsidP="00A7291B">
      <w:pPr>
        <w:pStyle w:val="NormalBlock"/>
      </w:pPr>
      <w:r>
        <w:t>正如你们所知，约翰·保罗二世已于84岁去世。他是罗马天主教会的属灵领袖和首脑。据说，到本周五，将有超过一百万人前往罗马瞻仰他的遗体。罗马市正为历史上规模最大的教皇葬礼做准备，希伯來書自世界各地的政府领导人和其他贵宾将出席。</w:t>
      </w:r>
    </w:p>
    <w:bookmarkEnd w:id="0"/>
    <w:p w14:paraId="5C097F03" w14:textId="5E23FA64" w:rsidR="00A7291B" w:rsidRDefault="0025169D" w:rsidP="00A7291B">
      <w:pPr>
        <w:pStyle w:val="NormalBlock"/>
      </w:pPr>
      <w:r>
        <w:t>自他生病和去世以希伯來書，这个故事一直有全天候的报道。它出现在世界各地每份报纸和杂志的头版。在蒙特利尔，这里整个星期都会举行特别的宗教仪式，甚至皇家山上的十字架也改变了灯光的颜色以纪念这一时刻。世界，尤其是天主教徒，将此视为一个重要且具有历史意义的事件，但作为新约基督徒，我们如何看待这位教皇的去世，我们应当如何反应？</w:t>
      </w:r>
    </w:p>
    <w:p w14:paraId="6ABE7781" w14:textId="77777777" w:rsidR="00227BF5" w:rsidRDefault="00227BF5" w:rsidP="00227BF5">
      <w:pPr>
        <w:pStyle w:val="Heading2"/>
      </w:pPr>
      <w:r>
        <w:t>我们对死亡的反应</w:t>
      </w:r>
    </w:p>
    <w:bookmarkEnd w:id="0"/>
    <w:bookmarkEnd w:id="0"/>
    <w:p w14:paraId="5C097F03" w14:textId="5E23FA64" w:rsidR="00A7291B" w:rsidRDefault="0025169D" w:rsidP="00A7291B">
      <w:pPr>
        <w:pStyle w:val="NormalBlock"/>
      </w:pPr>
      <w:r>
        <w:t>我们的回应和反应应当与对任何被死亡战胜的人相同。</w:t>
      </w:r>
    </w:p>
    <w:bookmarkEnd w:id="0"/>
    <w:p w14:paraId="5C097F03" w14:textId="5E23FA64" w:rsidR="00A7291B" w:rsidRDefault="0025169D" w:rsidP="00A7291B">
      <w:pPr>
        <w:pStyle w:val="NormalBlock"/>
      </w:pPr>
      <w:r>
        <w:t>1. 尊重。</w:t>
      </w:r>
    </w:p>
    <w:bookmarkEnd w:id="0"/>
    <w:p w14:paraId="5C097F03" w14:textId="5E23FA64" w:rsidR="00A7291B" w:rsidRDefault="0025169D" w:rsidP="00A7291B">
      <w:pPr>
        <w:pStyle w:val="NormalBlock"/>
      </w:pPr>
      <w:r>
        <w:t>无论是教皇还是我们在IGA食品店工作的邻居，生命的逝去都会给许多人带希伯來書悲痛和哀伤，因此我们必须表示尊重。就教皇而言，有许多人因他的去世而深受影响，我们对天主教的朋友和家人的适当回应是尊重他们的悲痛，并在他们的哀伤中安慰他们。当有人去世时，我们不会在葬礼上讨论他们的过错和错误。所罗门说，</w:t>
      </w:r>
    </w:p>
    <w:bookmarkEnd w:id="0"/>
    <w:p w14:paraId="7E1F9BC8" w14:textId="7BE2687A" w:rsidR="00A7291B" w:rsidRPr="007C2DD5" w:rsidRDefault="0025169D" w:rsidP="007C2DD5">
      <w:pPr>
        <w:pStyle w:val="Quote"/>
      </w:pPr>
      <w:r>
        <w:t>凡 事 都 有 定 期 ， 天 下 万 务 都 有 定 时 。</w:t>
      </w:r>
    </w:p>
    <w:bookmarkEnd w:id="0"/>
    <w:p w14:paraId="44687C10" w14:textId="5FB066C6" w:rsidR="009C22C1" w:rsidRDefault="009C22C1" w:rsidP="00C35B22">
      <w:pPr>
        <w:pStyle w:val="BibleVerseCite"/>
      </w:pPr>
      <w:r w:rsidRPr="007C2DD5">
        <w:t>- 傳道書 3:1a</w:t>
      </w:r>
    </w:p>
    <w:bookmarkEnd w:id="0"/>
    <w:p w14:paraId="255668C9" w14:textId="77777777" w:rsidR="00A7291B" w:rsidRDefault="0025169D" w:rsidP="00A7291B">
      <w:pPr>
        <w:pStyle w:val="PadTop24"/>
      </w:pPr>
      <w:r>
        <w:t>我们或许不同意若望保禄二世所教导的或他所持的立场，但这是一个应当尊重而非争论的时刻。</w:t>
      </w:r>
    </w:p>
    <w:bookmarkEnd w:id="0"/>
    <w:p w14:paraId="5C097F03" w14:textId="5E23FA64" w:rsidR="00A7291B" w:rsidRDefault="0025169D" w:rsidP="00A7291B">
      <w:pPr>
        <w:pStyle w:val="NormalBlock"/>
      </w:pPr>
      <w:r>
        <w:t>2. 专注注意力</w:t>
      </w:r>
    </w:p>
    <w:bookmarkEnd w:id="0"/>
    <w:p w14:paraId="5C097F03" w14:textId="5E23FA64" w:rsidR="00A7291B" w:rsidRDefault="0025169D" w:rsidP="00A7291B">
      <w:pPr>
        <w:pStyle w:val="NormalBlock"/>
      </w:pPr>
      <w:r>
        <w:t>希伯來書 9:27 说，</w:t>
      </w:r>
    </w:p>
    <w:bookmarkEnd w:id="0"/>
    <w:p w14:paraId="7E1F9BC8" w14:textId="7BE2687A" w:rsidR="00A7291B" w:rsidRPr="007C2DD5" w:rsidRDefault="0025169D" w:rsidP="007C2DD5">
      <w:pPr>
        <w:pStyle w:val="Quote"/>
      </w:pPr>
      <w:r>
        <w:t>按 着 定 命 ， 人 人 都 有 一 死 ， 死 後 且 有 审 判 。</w:t>
      </w:r>
    </w:p>
    <w:bookmarkEnd w:id="0"/>
    <w:p w14:paraId="44687C10" w14:textId="5FB066C6" w:rsidR="009C22C1" w:rsidRDefault="009C22C1" w:rsidP="00C35B22">
      <w:pPr>
        <w:pStyle w:val="BibleVerseCite"/>
      </w:pPr>
      <w:r w:rsidRPr="007C2DD5">
        <w:t>- 希伯來書 9:27</w:t>
      </w:r>
    </w:p>
    <w:bookmarkEnd w:id="0"/>
    <w:p w14:paraId="255668C9" w14:textId="77777777" w:rsidR="00A7291B" w:rsidRDefault="0025169D" w:rsidP="00A7291B">
      <w:pPr>
        <w:pStyle w:val="PadTop24"/>
      </w:pPr>
      <w:r>
        <w:t>尽管他伟大，尽管他著名，尽管他强大，约翰·保罗仍然必须像他之前或之后的每个人一样面对死亡。这个现实应该使我们害怕，因为如果那些有权势的人都会死，我们这些渺小的人也无法避免。</w:t>
      </w:r>
    </w:p>
    <w:bookmarkEnd w:id="0"/>
    <w:p w14:paraId="5C097F03" w14:textId="5E23FA64" w:rsidR="00A7291B" w:rsidRDefault="0025169D" w:rsidP="00A7291B">
      <w:pPr>
        <w:pStyle w:val="NormalBlock"/>
      </w:pPr>
      <w:r>
        <w:t>圣经说，约翰·保罗将因他一生所做的事被神审判。换句话说，他和我们一样都要受审判——他在这里的地位不能使他逃避审判。这也应当引起我们的注意，因为神的应许是所有人都要受审判，没有例外。</w:t>
      </w:r>
    </w:p>
    <w:bookmarkEnd w:id="0"/>
    <w:p w14:paraId="5C097F03" w14:textId="5E23FA64" w:rsidR="00A7291B" w:rsidRDefault="0025169D" w:rsidP="00A7291B">
      <w:pPr>
        <w:pStyle w:val="NormalBlock"/>
      </w:pPr>
      <w:r>
        <w:t>他的死应当促使我们思考我们自己必然的死亡以及我们将要被神审判的事实。不要去问自己，"神将如何审判教皇"，你应该问自己，"神将如何审判我？"这是一个更为重要的问题。这将我们带到对教皇之死的最后反应。</w:t>
      </w:r>
    </w:p>
    <w:bookmarkEnd w:id="0"/>
    <w:p w14:paraId="5C097F03" w14:textId="5E23FA64" w:rsidR="00A7291B" w:rsidRDefault="0025169D" w:rsidP="00A7291B">
      <w:pPr>
        <w:pStyle w:val="NormalBlock"/>
      </w:pPr>
      <w:r>
        <w:t>3. 对神话语的更新信心与顺服。</w:t>
      </w:r>
    </w:p>
    <w:bookmarkEnd w:id="0"/>
    <w:p w14:paraId="7E1F9BC8" w14:textId="7BE2687A" w:rsidR="00A7291B" w:rsidRPr="007C2DD5" w:rsidRDefault="0025169D" w:rsidP="007C2DD5">
      <w:pPr>
        <w:pStyle w:val="Quote"/>
      </w:pPr>
      <w:r>
        <w:t>⁴⁶ 我 到 世 上 来 ， 乃 是 光 ， 叫 凡 信 我 的 ， 不 住 在 黑 暗 里 。</w:t>
        <w:br/>
        <w:t>⁴⁷ 若 有 人 听 见 我 的 话 不 遵 守 ， 我 不 审 判 他 。 我 来 本 不 是 要 审 判 世 界 ， 乃 是 要 拯 救 世 界 。</w:t>
        <w:br/>
        <w:t>⁴⁸ 弃 绝 我 、 不 领 受 我 话 的 人 ， 有 审 判 他 的 ─ 就 是 我 所 讲 的 道 在 末 日 要 审 判 他 。</w:t>
        <w:br/>
        <w:t>⁴⁹ 因 为 我 没 有 凭 着 自 己 讲 ， 惟 有 差 我 来 的 父 已 经 给 我 命 令 ， 叫 我 说 甚 麽 ， 讲 甚 麽 。</w:t>
        <w:br/>
        <w:t>⁵⁰ 我 也 知 道 他 的 命 令 就 是 永 生 。 故 此 ， 我 所 讲 的 话 正 是 照 着 父 对 我 所 说 的 。</w:t>
      </w:r>
    </w:p>
    <w:bookmarkEnd w:id="0"/>
    <w:p w14:paraId="44687C10" w14:textId="5FB066C6" w:rsidR="009C22C1" w:rsidRDefault="009C22C1" w:rsidP="00C35B22">
      <w:pPr>
        <w:pStyle w:val="BibleVerseCite"/>
      </w:pPr>
      <w:r w:rsidRPr="007C2DD5">
        <w:t>- 約翰福音 12:46-50</w:t>
      </w:r>
    </w:p>
    <w:bookmarkEnd w:id="0"/>
    <w:p w14:paraId="255668C9" w14:textId="77777777" w:rsidR="00A7291B" w:rsidRDefault="0025169D" w:rsidP="00A7291B">
      <w:pPr>
        <w:pStyle w:val="PadTop24"/>
      </w:pPr>
      <w:r>
        <w:t>在此期间，我们听到各种"专家"对教皇的工作、著作、教导和生活进行评判。大多数评价是正面的，毫无疑问，在他的葬礼上，他们会宣称他已与神同在天堂。已经有人努力将他视为圣人。对于天主教作家和神学家希伯來書说，这或许是应当做的事，然而，圣经说——耶稣自己说，一个人的生命将以神的话语为准绳，别无他物。耶稣仅以神的话语希伯來書衡量自己的生命和事工的价值，我们对自己或对教皇也不能有更多或更少的要求。</w:t>
      </w:r>
    </w:p>
    <w:bookmarkEnd w:id="0"/>
    <w:p w14:paraId="7E1F9BC8" w14:textId="7BE2687A" w:rsidR="00A7291B" w:rsidRPr="007C2DD5" w:rsidRDefault="0025169D" w:rsidP="007C2DD5">
      <w:pPr>
        <w:pStyle w:val="Quote"/>
      </w:pPr>
      <w:r>
        <w:t>因 为 神 不 偏 待 人 。</w:t>
      </w:r>
    </w:p>
    <w:bookmarkEnd w:id="0"/>
    <w:p w14:paraId="44687C10" w14:textId="5FB066C6" w:rsidR="009C22C1" w:rsidRDefault="009C22C1" w:rsidP="00C35B22">
      <w:pPr>
        <w:pStyle w:val="BibleVerseCite"/>
      </w:pPr>
      <w:r w:rsidRPr="007C2DD5">
        <w:t>- 羅馬書 2:11</w:t>
      </w:r>
    </w:p>
    <w:bookmarkEnd w:id="0"/>
    <w:p w14:paraId="255668C9" w14:textId="77777777" w:rsidR="00A7291B" w:rsidRDefault="0025169D" w:rsidP="00A7291B">
      <w:pPr>
        <w:pStyle w:val="PadTop24"/>
      </w:pPr>
      <w:r>
        <w:t>让·保罗，像我们一样，将根据他对神话语的顺服希伯來書受审判，既不多也不少。我们可以确定神认识他自己的话语，并且完全了解让·保罗的生命、工作和动机，因此对他生命的审判将是公正、怜悯和公义的。</w:t>
      </w:r>
    </w:p>
    <w:bookmarkEnd w:id="0"/>
    <w:p w14:paraId="5C097F03" w14:textId="5E23FA64" w:rsidR="00A7291B" w:rsidRDefault="0025169D" w:rsidP="00A7291B">
      <w:pPr>
        <w:pStyle w:val="NormalBlock"/>
      </w:pPr>
      <w:r>
        <w:t>我们应该问自己的是，不是"上帝将如何审判若望保禄二世"，因为我们不了解他的生活，这种审判也不属于我们。我们应该问自己的是，"上帝将如何审判我？"</w:t>
      </w:r>
    </w:p>
    <w:bookmarkEnd w:id="0"/>
    <w:p w14:paraId="5C097F03" w14:textId="5E23FA64" w:rsidR="00A7291B" w:rsidRDefault="0025169D" w:rsidP="00A7291B">
      <w:pPr>
        <w:pStyle w:val="NormalBlock"/>
      </w:pPr>
      <w:r>
        <w:t>因为最终这对我们希伯來書说比教皇的审判更为重要。作为新约基督徒，我们知道这是审判的基础，而这个人——或者任何人——的死都应该促使我们重新审视自己的生命，看看如果今天是我们的审判日，我们会怎样？神会对我们说什么？</w:t>
      </w:r>
    </w:p>
    <w:p w14:paraId="27FB83DB" w14:textId="77777777" w:rsidR="00227BF5" w:rsidRDefault="00227BF5" w:rsidP="00227BF5">
      <w:pPr>
        <w:pStyle w:val="Heading3"/>
      </w:pPr>
      <w:r>
        <w:t>总结</w:t>
      </w:r>
    </w:p>
    <w:bookmarkEnd w:id="0"/>
    <w:bookmarkEnd w:id="0"/>
    <w:p w14:paraId="5C097F03" w14:textId="5E23FA64" w:rsidR="00A7291B" w:rsidRDefault="0025169D" w:rsidP="00A7291B">
      <w:pPr>
        <w:pStyle w:val="NormalBlock"/>
      </w:pPr>
      <w:r>
        <w:t>所以，让我们尊重那些为他们的领袖去世而感到悲痛的天主教朋友和家人。这是正确且充满爱的行为。但我们也要意识到，即使影响和宣传较少，我们终有一日也会死去，面对神的审判。</w:t>
      </w:r>
    </w:p>
    <w:bookmarkEnd w:id="0"/>
    <w:p w14:paraId="5C097F03" w14:textId="5E23FA64" w:rsidR="00A7291B" w:rsidRDefault="0025169D" w:rsidP="00A7291B">
      <w:pPr>
        <w:pStyle w:val="NormalBlock"/>
      </w:pPr>
      <w:r>
        <w:t>我们现在可以说我们顺服了祂的话语吗？</w:t>
      </w:r>
    </w:p>
    <w:bookmarkEnd w:id="0"/>
    <w:p w14:paraId="5C097F03" w14:textId="5E23FA64" w:rsidR="00A7291B" w:rsidRDefault="0025169D" w:rsidP="00A7291B">
      <w:pPr>
        <w:pStyle w:val="NormalBlock"/>
      </w:pPr>
      <w:r>
        <w:t>在简单的事情上，比如通过悔改我们的罪并受洗成为基督徒，忠心敬拜，过圣洁敬虔的生活。或者，在更成熟的方面，比如宽容冒犯，彼此饶恕，互相帮助。我们能否说我们在神的话语中那些要求严格的部分顺服神的话语，神在那里呼召我们担当领导、事奉和牺牲？</w:t>
      </w:r>
    </w:p>
    <w:bookmarkEnd w:id="0"/>
    <w:p w14:paraId="5C097F03" w14:textId="5E23FA64" w:rsidR="00A7291B" w:rsidRDefault="0025169D" w:rsidP="00A7291B">
      <w:pPr>
        <w:pStyle w:val="NormalBlock"/>
      </w:pPr>
      <w:r>
        <w:t>弟兄姊妹们，让这件事重新集中我们的注意力和努力，去顺服神的话语，顺服祂呼召我们顺服的地方！你们心里知道那呼召是什么。不要等到你的葬礼才回应祂，那时就太晚了。愿神怜悯让·保罗，愿神赐给我们力量去顺服祂的话语和祂的呼召。阿们。</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