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教皇の死</w:t>
      </w:r>
    </w:p>
    <w:bookmarkEnd w:id="0"/>
    <w:p w14:paraId="5C097F03" w14:textId="5E23FA64" w:rsidR="00A7291B" w:rsidRDefault="0025169D" w:rsidP="00A7291B">
      <w:pPr>
        <w:pStyle w:val="NormalBlock"/>
      </w:pPr>
      <w:r>
        <w:t>皆さんもご存じのとおり、ヨハネ・パウロ二世は84歳で亡くなりました。彼はローマ・カトリック教会の霊的指導者であり、首長です。今週の金曜日までに、100万人を超える人々がローマで彼の遺体を訪れると言われています。ローマ市は、世界中から各国政府の指導者やその他の要人が参列する、歴史上いかなる教皇のためにも行われたことのない最大の葬儀に備えています。</w:t>
      </w:r>
    </w:p>
    <w:bookmarkEnd w:id="0"/>
    <w:p w14:paraId="5C097F03" w14:textId="5E23FA64" w:rsidR="00A7291B" w:rsidRDefault="0025169D" w:rsidP="00A7291B">
      <w:pPr>
        <w:pStyle w:val="NormalBlock"/>
      </w:pPr>
      <w:r>
        <w:t>彼の病気と死以来、この出来事は昼夜を問わず報道されてきました。世界中のあらゆる新聞や雑誌の一面を飾っています。ここモントリオールでは、今週を通して特別な宗教礼拝が行われ、今回の出来事を示すために、マウント・ロイヤルの十字架でさえ照明の色が変えられました。世界中の人々、特にカトリック教徒はこれを重要かつ歴史的な出来事と見ています。しかし、私たちは新約聖書のクリスチャンとして、この教皇の死にどのように反応すべきでしょうか。</w:t>
      </w:r>
    </w:p>
    <w:p w14:paraId="6ABE7781" w14:textId="77777777" w:rsidR="00227BF5" w:rsidRDefault="00227BF5" w:rsidP="00227BF5">
      <w:pPr>
        <w:pStyle w:val="Heading2"/>
      </w:pPr>
      <w:r>
        <w:t>死に対する私たちの反応</w:t>
      </w:r>
    </w:p>
    <w:bookmarkEnd w:id="0"/>
    <w:bookmarkEnd w:id="0"/>
    <w:p w14:paraId="5C097F03" w14:textId="5E23FA64" w:rsidR="00A7291B" w:rsidRDefault="0025169D" w:rsidP="00A7291B">
      <w:pPr>
        <w:pStyle w:val="NormalBlock"/>
      </w:pPr>
      <w:r>
        <w:t>私たちの応答と反応は、死に打ち負かされたどのような人に対するものとも同じであるべきです。</w:t>
      </w:r>
    </w:p>
    <w:bookmarkEnd w:id="0"/>
    <w:p w14:paraId="5C097F03" w14:textId="5E23FA64" w:rsidR="00A7291B" w:rsidRDefault="0025169D" w:rsidP="00A7291B">
      <w:pPr>
        <w:pStyle w:val="NormalBlock"/>
      </w:pPr>
      <w:r>
        <w:t>1. 敬意。</w:t>
      </w:r>
    </w:p>
    <w:bookmarkEnd w:id="0"/>
    <w:p w14:paraId="5C097F03" w14:textId="5E23FA64" w:rsidR="00A7291B" w:rsidRDefault="0025169D" w:rsidP="00A7291B">
      <w:pPr>
        <w:pStyle w:val="NormalBlock"/>
      </w:pPr>
      <w:r>
        <w:t>それが教皇であれ、IGA食料品店で働く私たちの隣人であれ、ひとりの人の死は多くの人に悲嘆と悲しみを残すので、私たちは敬意を払わなければなりません。教皇の場合、その死によって深い影響を受けている人々が大勢います。そして、カトリックの友人や家族に対する私たちの適切な応答は、彼らの悲嘆を尊重し、その悲しみの中で慰めることです。誰かが亡くなったとき、私たちはその人の葬儀で、その人の過ちや失敗について話しません。ソロモンはこう言っています。</w:t>
      </w:r>
    </w:p>
    <w:bookmarkEnd w:id="0"/>
    <w:p w14:paraId="7E1F9BC8" w14:textId="7BE2687A" w:rsidR="00A7291B" w:rsidRPr="007C2DD5" w:rsidRDefault="0025169D" w:rsidP="007C2DD5">
      <w:pPr>
        <w:pStyle w:val="Quote"/>
      </w:pPr>
      <w:r>
        <w:t>何事にも定まった時があります。</w:t>
      </w:r>
    </w:p>
    <w:bookmarkEnd w:id="0"/>
    <w:p w14:paraId="44687C10" w14:textId="5FB066C6" w:rsidR="009C22C1" w:rsidRDefault="009C22C1" w:rsidP="00C35B22">
      <w:pPr>
        <w:pStyle w:val="BibleVerseCite"/>
      </w:pPr>
      <w:r w:rsidRPr="007C2DD5">
        <w:t>- 伝道者の書 3:1a</w:t>
      </w:r>
    </w:p>
    <w:bookmarkEnd w:id="0"/>
    <w:p w14:paraId="255668C9" w14:textId="77777777" w:rsidR="00A7291B" w:rsidRDefault="0025169D" w:rsidP="00A7291B">
      <w:pPr>
        <w:pStyle w:val="PadTop24"/>
      </w:pPr>
      <w:r>
        <w:t>私たちはヨハネ・パウロ二世が教えたことや彼が取った立場に同意しなかったかもしれませんが、今は議論ではなく敬意を示す時です。</w:t>
      </w:r>
    </w:p>
    <w:bookmarkEnd w:id="0"/>
    <w:p w14:paraId="5C097F03" w14:textId="5E23FA64" w:rsidR="00A7291B" w:rsidRDefault="0025169D" w:rsidP="00A7291B">
      <w:pPr>
        <w:pStyle w:val="NormalBlock"/>
      </w:pPr>
      <w:r>
        <w:t>2. 集中的な注意</w:t>
      </w:r>
    </w:p>
    <w:bookmarkEnd w:id="0"/>
    <w:p w14:paraId="5C097F03" w14:textId="5E23FA64" w:rsidR="00A7291B" w:rsidRDefault="0025169D" w:rsidP="00A7291B">
      <w:pPr>
        <w:pStyle w:val="NormalBlock"/>
      </w:pPr>
      <w:r>
        <w:t>ヘブライ人への手紙9章27節には、次のようにあります。</w:t>
      </w:r>
    </w:p>
    <w:bookmarkEnd w:id="0"/>
    <w:p w14:paraId="7E1F9BC8" w14:textId="7BE2687A" w:rsidR="00A7291B" w:rsidRPr="007C2DD5" w:rsidRDefault="0025169D" w:rsidP="007C2DD5">
      <w:pPr>
        <w:pStyle w:val="Quote"/>
      </w:pPr>
      <w:r>
        <w:t>人間には、一度だけ死んで、その後さばきを受けることが定められているように、</w:t>
      </w:r>
    </w:p>
    <w:bookmarkEnd w:id="0"/>
    <w:p w14:paraId="44687C10" w14:textId="5FB066C6" w:rsidR="009C22C1" w:rsidRDefault="009C22C1" w:rsidP="00C35B22">
      <w:pPr>
        <w:pStyle w:val="BibleVerseCite"/>
      </w:pPr>
      <w:r w:rsidRPr="007C2DD5">
        <w:t>- ヘブル人への手紙 9:27</w:t>
      </w:r>
    </w:p>
    <w:bookmarkEnd w:id="0"/>
    <w:p w14:paraId="255668C9" w14:textId="77777777" w:rsidR="00A7291B" w:rsidRDefault="0025169D" w:rsidP="00A7291B">
      <w:pPr>
        <w:pStyle w:val="PadTop24"/>
      </w:pPr>
      <w:r>
        <w:t>彼がどれほど偉大で、どれほど有名で、どれほど力があったとしても、ジャン・ポールは、彼の前後に生きたすべての人と同じように、死に直面しなければなりませんでした。この現実は、私たちを恐れさせるはずです。なぜなら、力ある者たちが死ぬのであれば、小さな者である私たちも、それを避けることはできないからです。</w:t>
      </w:r>
    </w:p>
    <w:bookmarkEnd w:id="0"/>
    <w:p w14:paraId="5C097F03" w14:textId="5E23FA64" w:rsidR="00A7291B" w:rsidRDefault="0025169D" w:rsidP="00A7291B">
      <w:pPr>
        <w:pStyle w:val="NormalBlock"/>
      </w:pPr>
      <w:r>
        <w:t>聖書は、ジャン・ポールが自分の人生で行ったことについて神に裁かれると述べています。言い換えれば、彼も私たちと同じように裁かれます――ここでの彼の立場によって、裁きを免れることはできません。神の約束は、例外なくすべての人が裁かれるということなので、このことは私たちの注意も引くはずです。</w:t>
      </w:r>
    </w:p>
    <w:bookmarkEnd w:id="0"/>
    <w:p w14:paraId="5C097F03" w14:textId="5E23FA64" w:rsidR="00A7291B" w:rsidRDefault="0025169D" w:rsidP="00A7291B">
      <w:pPr>
        <w:pStyle w:val="NormalBlock"/>
      </w:pPr>
      <w:r>
        <w:t>彼の死は、私たち自身が確実に死ぬこと、そして神によって裁かれるという事実について、私たちに考えさせるはずです。「神は教皇をどのように裁かれるのだろうか」と自問するのではなく、「神は私をどのように裁かれるのだろうか」と自問すべきです。これは、問うべきはるかに重要な質問です。ここで、教皇の死に対する私たちの最後の反応に至ります。</w:t>
      </w:r>
    </w:p>
    <w:bookmarkEnd w:id="0"/>
    <w:p w14:paraId="5C097F03" w14:textId="5E23FA64" w:rsidR="00A7291B" w:rsidRDefault="0025169D" w:rsidP="00A7291B">
      <w:pPr>
        <w:pStyle w:val="NormalBlock"/>
      </w:pPr>
      <w:r>
        <w:t>3. 神の御言葉への新たな信仰と従順。</w:t>
      </w:r>
    </w:p>
    <w:bookmarkEnd w:id="0"/>
    <w:p w14:paraId="7E1F9BC8" w14:textId="7BE2687A" w:rsidR="00A7291B" w:rsidRPr="007C2DD5" w:rsidRDefault="0025169D" w:rsidP="007C2DD5">
      <w:pPr>
        <w:pStyle w:val="Quote"/>
      </w:pPr>
      <w:r>
        <w:t>⁴⁶ わたしは、この暗い世に輝く光として来ました。わたしを信じる人がだれも、もはや暗闇の中をさまようことのないためです。 ⁴⁷ わたしのことばを聞きながら従おうとしない人がいても、わたしはさばきません。わたしが来たのは世を救うためで、さばくためではないからです。 ⁴⁸ しかし、わたしを退け、わたしの言うことを受け入れないすべての人をさばくものがあります。わたしの語った真理のことばが、終わりのさばきの日にその人をさばくのです。 ⁴⁹ その真理はわたしが考え出したことではなく、父が語れとお命じになったことです。 ⁵⁰ 神の命令は、人を永遠のいのちに導きます。だから、神が語れと言われたことを、何でもそのとおり語っているのです。」</w:t>
      </w:r>
    </w:p>
    <w:bookmarkEnd w:id="0"/>
    <w:p w14:paraId="44687C10" w14:textId="5FB066C6" w:rsidR="009C22C1" w:rsidRDefault="009C22C1" w:rsidP="00C35B22">
      <w:pPr>
        <w:pStyle w:val="BibleVerseCite"/>
      </w:pPr>
      <w:r w:rsidRPr="007C2DD5">
        <w:t>- ヨハネの福音書 12:46-50</w:t>
      </w:r>
    </w:p>
    <w:bookmarkEnd w:id="0"/>
    <w:p w14:paraId="255668C9" w14:textId="77777777" w:rsidR="00A7291B" w:rsidRDefault="0025169D" w:rsidP="00A7291B">
      <w:pPr>
        <w:pStyle w:val="PadTop24"/>
      </w:pPr>
      <w:r>
        <w:t>この間、私たちは、教皇の働き、著作と教え、そしてその生涯について、あらゆる種類の「専門家」が判断を下すのを耳にします。ほとんどは好意的なものであり、疑いなく、教皇の葬儀では、彼が神とともに天にいると宣言することでしょう。すでに彼を聖人と見なそうとする動きがあります。これはカトリックの著述家や神学者にとっては、そうすべきことなのかもしれません。しかし、聖書は――イエスご自身も――その人の生涯は神の御言葉によって、そしてそれ以外の何ものによってでもなく、測られると言われます。イエスはご自身の生涯とご自身の務めの価値を、神の御言葉だけに照らして判断されました。ですから、私たち自身についても、教皇についても、それ以上のことも、それ以下のこともしてはなりません。</w:t>
      </w:r>
    </w:p>
    <w:bookmarkEnd w:id="0"/>
    <w:p w14:paraId="7E1F9BC8" w14:textId="7BE2687A" w:rsidR="00A7291B" w:rsidRPr="007C2DD5" w:rsidRDefault="0025169D" w:rsidP="007C2DD5">
      <w:pPr>
        <w:pStyle w:val="Quote"/>
      </w:pPr>
      <w:r>
        <w:t>神はすべての人を公平に扱われるからです。</w:t>
      </w:r>
    </w:p>
    <w:bookmarkEnd w:id="0"/>
    <w:p w14:paraId="44687C10" w14:textId="5FB066C6" w:rsidR="009C22C1" w:rsidRDefault="009C22C1" w:rsidP="00C35B22">
      <w:pPr>
        <w:pStyle w:val="BibleVerseCite"/>
      </w:pPr>
      <w:r w:rsidRPr="007C2DD5">
        <w:t>- ローマ人への手紙 2:11</w:t>
      </w:r>
    </w:p>
    <w:bookmarkEnd w:id="0"/>
    <w:p w14:paraId="255668C9" w14:textId="77777777" w:rsidR="00A7291B" w:rsidRDefault="0025169D" w:rsidP="00A7291B">
      <w:pPr>
        <w:pStyle w:val="PadTop24"/>
      </w:pPr>
      <w:r>
        <w:t>ジャン・ポールも私たちと同じように、神の御言葉への従順に従って、過不足なく裁かれます。そして、神が御自身の御言葉を知っておられ、ジャン・ポールの生涯と働き、動機を完全に知っておられることを、私たちは確信できます。ですから、彼の生涯に対する裁きは、公正で、憐れみに満ち、正しいものとなります。</w:t>
      </w:r>
    </w:p>
    <w:bookmarkEnd w:id="0"/>
    <w:p w14:paraId="5C097F03" w14:textId="5E23FA64" w:rsidR="00A7291B" w:rsidRDefault="0025169D" w:rsidP="00A7291B">
      <w:pPr>
        <w:pStyle w:val="NormalBlock"/>
      </w:pPr>
      <w:r>
        <w:t>私たちが自問すべきことは、「神はヨハネ・パウロ二世をどのように裁かれるのか」ではありません。なぜなら、私たちは彼の生涯を知らず、この裁きは私たちのものではないからです。私たちが自問すべきことは、「神は私をどのように裁かれるのか」です。</w:t>
      </w:r>
    </w:p>
    <w:bookmarkEnd w:id="0"/>
    <w:p w14:paraId="5C097F03" w14:textId="5E23FA64" w:rsidR="00A7291B" w:rsidRDefault="0025169D" w:rsidP="00A7291B">
      <w:pPr>
        <w:pStyle w:val="NormalBlock"/>
      </w:pPr>
      <w:r>
        <w:t>なぜなら、結局のところ、これは私たちにとって教皇の裁きよりもはるかに重要な問題だからです。新約聖書のクリスチャンとして、私たちはこれが裁きの基準であることを知っています。そして、この人の死――あるいは、そもそも誰であれ人の死――は、私たちに自分の生活を再検討するよう迫るはずです。もし私たちに対する裁きが今日行われたとしたら、私たちはどうでしょうか。神は私たちに何と言われるでしょうか。</w:t>
      </w:r>
    </w:p>
    <w:p w14:paraId="27FB83DB" w14:textId="77777777" w:rsidR="00227BF5" w:rsidRDefault="00227BF5" w:rsidP="00227BF5">
      <w:pPr>
        <w:pStyle w:val="Heading3"/>
      </w:pPr>
      <w:r>
        <w:t>要約</w:t>
      </w:r>
    </w:p>
    <w:bookmarkEnd w:id="0"/>
    <w:bookmarkEnd w:id="0"/>
    <w:p w14:paraId="5C097F03" w14:textId="5E23FA64" w:rsidR="00A7291B" w:rsidRDefault="0025169D" w:rsidP="00A7291B">
      <w:pPr>
        <w:pStyle w:val="NormalBlock"/>
      </w:pPr>
      <w:r>
        <w:t>ですから、指導者が亡くなったことを悲しんでいる私たちのカトリックの友人や家族に敬意を払いましょう。これは正しく、愛に満ちた行いです。しかし、たとえそれが人々の注目や影響をより少なく伴うものであっても、私たちもいつか死に、裁きにおいて神の前に立つことを覚えましょう。</w:t>
      </w:r>
    </w:p>
    <w:bookmarkEnd w:id="0"/>
    <w:p w14:paraId="5C097F03" w14:textId="5E23FA64" w:rsidR="00A7291B" w:rsidRDefault="0025169D" w:rsidP="00A7291B">
      <w:pPr>
        <w:pStyle w:val="NormalBlock"/>
      </w:pPr>
      <w:r>
        <w:t>今、私たちは主の御言葉に従っていると言えるでしょうか。</w:t>
      </w:r>
    </w:p>
    <w:bookmarkEnd w:id="0"/>
    <w:p w14:paraId="5C097F03" w14:textId="5E23FA64" w:rsidR="00A7291B" w:rsidRDefault="0025169D" w:rsidP="00A7291B">
      <w:pPr>
        <w:pStyle w:val="NormalBlock"/>
      </w:pPr>
      <w:r>
        <w:t>罪を悔い改めてバプテスマを受け、礼拝に忠実であり、純粋で敬虔な生活を送ることによって、実際にクリスチャンになるというような単純な事柄において。または、― 罪を見過ごし、互いに赦し合い、互いに助け合うというような、より成熟した領域において。神が私たちを指導者としての務め、奉仕、そして犠牲へと召しておられる、みことばの要求の厳しい部分において、私たちは神のみことばに従っていると言えるでしょうか。</w:t>
      </w:r>
    </w:p>
    <w:bookmarkEnd w:id="0"/>
    <w:p w14:paraId="5C097F03" w14:textId="5E23FA64" w:rsidR="00A7291B" w:rsidRDefault="0025169D" w:rsidP="00A7291B">
      <w:pPr>
        <w:pStyle w:val="NormalBlock"/>
      </w:pPr>
      <w:r>
        <w:t>兄弟姉妹の皆さん、この出来事を通して、神が私たちに従うよう召しておられる御言葉に従うことへ、私たちの注意と努力を再び向けさせていただきましょう！その召しが何であるかは、皆さんの心の中で分かっているはずです。神に答えるのを自分の葬儀まで待ってはいけません。その時には、もう遅すぎるのです。神がJean Paulを憐れんでくださいますように。神が、御言葉とその召しに従う力を私たちに与えてくださいますように。アーメン。</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