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敬拜的态度</w:t>
      </w:r>
    </w:p>
    <w:p w14:paraId="670F8077" w14:textId="038F6EFB" w:rsidR="00944B2D" w:rsidRDefault="00944B2D" w:rsidP="00944B2D">
      <w:pPr>
        <w:pStyle w:val="ChapterVerse"/>
      </w:pPr>
      <w:r w:rsidRPr="00944B2D">
        <w:t>傳道書 5:1-6:12</w:t>
      </w:r>
    </w:p>
    <w:bookmarkEnd w:id="0"/>
    <w:p w14:paraId="5C097F03" w14:textId="5E23FA64" w:rsidR="00A7291B" w:rsidRDefault="0025169D" w:rsidP="00A7291B">
      <w:pPr>
        <w:pStyle w:val="NormalBlock"/>
      </w:pPr>
      <w:r>
        <w:t>到目前为止，所罗门一直在向我们说明：一生致力于在没有上帝的情况下寻找意义和满足，最终会得到多么黯淡的结果。在第五章中，情况突然发生了变化；他谈到了一些正确敬拜上帝的事项，接着又谈到物质主义——属灵生活的大敌。他将在第六章以描绘自己的一生作结，并根据迄今为止的经历提出一些建议。</w:t>
      </w:r>
    </w:p>
    <w:bookmarkEnd w:id="0"/>
    <w:p w14:paraId="5C097F03" w14:textId="5E23FA64" w:rsidR="00A7291B" w:rsidRDefault="0025169D" w:rsidP="00A7291B">
      <w:pPr>
        <w:pStyle w:val="NormalBlock"/>
      </w:pPr>
      <w:r>
        <w:t>所罗门没有作任何解释，便停止描述自己的生活方式，开始警告读者在敬拜时应当持有正确的态度。</w:t>
      </w:r>
    </w:p>
    <w:p w14:paraId="27FB83DB" w14:textId="77777777" w:rsidR="00227BF5" w:rsidRDefault="00227BF5" w:rsidP="00227BF5">
      <w:pPr>
        <w:pStyle w:val="Heading3"/>
      </w:pPr>
      <w:r>
        <w:t>留意你所做的事——5:1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你 到 神 的 殿 要 谨 慎 脚 步 ； 因 为 近 前 听 ， 胜 过 愚 昧 人 献 祭 （ 或 译 ： 胜 过 献 愚 昧 人 的 祭 ） ， 他 们 本 不 知 道 所 做 的 是 恶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5:1</w:t>
      </w:r>
    </w:p>
    <w:bookmarkEnd w:id="0"/>
    <w:p w14:paraId="255668C9" w14:textId="77777777" w:rsidR="00A7291B" w:rsidRDefault="0025169D" w:rsidP="00A7291B">
      <w:pPr>
        <w:pStyle w:val="PadTop24"/>
      </w:pPr>
      <w:r>
        <w:t>在预备敬拜时，要意识到你将要敬拜全能的上帝、世界的创造者和审判者。缺乏预备或不专心是无礼且危险的。上帝借着讲道、祷告、诗歌和教导向我们说话，因此我们应当警醒，聆听祂向我们所说的话。</w:t>
      </w:r>
    </w:p>
    <w:p w14:paraId="27FB83DB" w14:textId="77777777" w:rsidR="00227BF5" w:rsidRDefault="00227BF5" w:rsidP="00227BF5">
      <w:pPr>
        <w:pStyle w:val="Heading3"/>
      </w:pPr>
      <w:r>
        <w:t>谨守你的心思——第2-3节；第7节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² 你 在 神 面 前 不 可 冒 失 开 口 ， 也 不 可 心 急 发 言 ； 因 为 神 在 天 上 ， 你 在 地 下 ， 所 以 你 的 言 语 要 寡 少 。</w:t>
        <w:br/>
        <w:t>³ 事 务 多 ， 就 令 人 做 梦 ； 言 语 多 ， 就 显 出 愚 昧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5:2-3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多 梦 和 多 言 ， 其 中 多 有 虚 幻 ， 你 只 要 敬 畏 神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5:7</w:t>
      </w:r>
    </w:p>
    <w:bookmarkEnd w:id="0"/>
    <w:p w14:paraId="255668C9" w14:textId="77777777" w:rsidR="00A7291B" w:rsidRDefault="0025169D" w:rsidP="00A7291B">
      <w:pPr>
        <w:pStyle w:val="PadTop24"/>
      </w:pPr>
      <w:r>
        <w:t>当你祷告时，不要急于向上帝祈求或责怪祂。祂确实在聆听！你在祷告中应当给予尽可能多的尊重，就如同你要与潜在雇主或高级官员面谈一样。</w:t>
      </w:r>
    </w:p>
    <w:bookmarkEnd w:id="0"/>
    <w:p w14:paraId="5C097F03" w14:textId="5E23FA64" w:rsidR="00A7291B" w:rsidRDefault="0025169D" w:rsidP="00A7291B">
      <w:pPr>
        <w:pStyle w:val="NormalBlock"/>
      </w:pPr>
      <w:r>
        <w:t>你向神所说的"是"就当是，"不是"就当不是。重复的话语或祷告的次数并不能给祂留下深刻印象。祂在祷告中所要的是诚实、虔诚和信心，而不是雄辩或冗长。此外，当你敬拜时，要敬畏神，不要心神游移或胡思乱想。要保持专注。人的心思很容易游荡、分心，或在祷告中轻率地许下承诺、说出言语。所罗门说，你敬拜时应当安静，专心仰望神，并向祂献上简单、诚实的祷告。</w:t>
      </w:r>
    </w:p>
    <w:p w14:paraId="27FB83DB" w14:textId="77777777" w:rsidR="00227BF5" w:rsidRDefault="00227BF5" w:rsidP="00227BF5">
      <w:pPr>
        <w:pStyle w:val="Heading3"/>
      </w:pPr>
      <w:r>
        <w:t>信守你的承诺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如果你将自己的生命献给上帝，就不要收回。如果你承诺要放弃某件事，就不要再开始。如果你告诉祂你要做某件事，就务要做到——为什么？</w:t>
      </w:r>
    </w:p>
    <w:bookmarkEnd w:id="0"/>
    <w:p w14:paraId="5C097F03" w14:textId="5E23FA64" w:rsidR="00A7291B" w:rsidRDefault="0025169D" w:rsidP="00A7291B">
      <w:pPr>
        <w:pStyle w:val="NormalBlock"/>
      </w:pPr>
      <w:r>
        <w:t>神记念——第4至6节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⁴ 你 向 神 许 愿 ， 偿 还 不 可 迟 延 ， 因 他 不 喜 悦 愚 昧 人 ， 所 以 你 许 的 愿 应 当 偿 还 。</w:t>
        <w:br/>
        <w:t>⁵ 你 许 愿 不 还 ， 不 如 不 许 。</w:t>
        <w:br/>
        <w:t>⁶ 不 可 任 你 的 口 使 肉 体 犯 罪 ， 也 不 可 在 祭 司 （ 原 文 是 使 者 ） 面 前 说 是 错 许 了 。 为 何 使 神 因 你 的 声 音 发 怒 ， 败 坏 你 手 所 做 的 呢 ？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5:4-6</w:t>
      </w:r>
    </w:p>
    <w:bookmarkEnd w:id="0"/>
    <w:p w14:paraId="255668C9" w14:textId="77777777" w:rsidR="00A7291B" w:rsidRDefault="0025169D" w:rsidP="00A7291B">
      <w:pPr>
        <w:pStyle w:val="PadTop24"/>
      </w:pPr>
      <w:r>
        <w:t>求上帝赐福于你所提议要做的事，却不去做；或为罪悔改之后又回到罪中，都会招致审判，因为上帝记得我们一切的祷告和承诺，并且要追究我们的责任。所罗门说，如果你不确定，最好什么都不要说，也不要起誓。耶稣说，我们不应当起誓，因为我们太软弱，无法完全守住所起的誓。我们简单地回答"是"或"不是"，总比作出复杂的承诺好。</w:t>
      </w:r>
    </w:p>
    <w:bookmarkEnd w:id="0"/>
    <w:p w14:paraId="5C097F03" w14:textId="5E23FA64" w:rsidR="00A7291B" w:rsidRDefault="0025169D" w:rsidP="00A7291B">
      <w:pPr>
        <w:pStyle w:val="NormalBlock"/>
      </w:pPr>
      <w:r>
        <w:t>雅各書 4:15 说，我们对主的承诺应当建立在倚靠祂帮助我们完成这些承诺的基础上："......主若愿意......"</w:t>
      </w:r>
    </w:p>
    <w:p w14:paraId="6ABE7781" w14:textId="77777777" w:rsidR="00227BF5" w:rsidRDefault="00227BF5" w:rsidP="00227BF5">
      <w:pPr>
        <w:pStyle w:val="Heading2"/>
      </w:pPr>
      <w:r>
        <w:t>财富的愚昧——第5:8-20节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在谈论敬拜之后，所罗门继续讨论他在追求财富和权力方面所学到的功课。在第8至17节中，他列出了关于追求财富的5项原则：</w:t>
      </w:r>
    </w:p>
    <w:p w14:paraId="27FB83DB" w14:textId="77777777" w:rsidR="00227BF5" w:rsidRDefault="00227BF5" w:rsidP="00227BF5">
      <w:pPr>
        <w:pStyle w:val="Heading3"/>
      </w:pPr>
      <w:r>
        <w:t>1. 絕對的權力使人腐敗——第8-9節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⁸ 你 若 在 一 省 之 中 见 穷 人 受 欺 压 ， 并 夺 去 公 义 公 平 的 事 ， 不 要 因 此 诧 异 ； 因 有 一 位 高 过 居 高 位 的 鉴 察 ， 在 他 们 以 上 还 有 更 高 的 。</w:t>
        <w:br/>
        <w:t>⁹ 况 且 地 的 益 处 归 众 人 ， 就 是 君 王 也 受 田 地 的 供 应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5:8-9</w:t>
      </w:r>
    </w:p>
    <w:bookmarkEnd w:id="0"/>
    <w:p w14:paraId="255668C9" w14:textId="77777777" w:rsidR="00A7291B" w:rsidRDefault="0025169D" w:rsidP="00A7291B">
      <w:pPr>
        <w:pStyle w:val="PadTop24"/>
      </w:pPr>
      <w:r>
        <w:t>换句话说，富人变得越希伯來書越富有、越希伯來書越有权势时，他们往往会忽视穷人，而不是帮助他们。上帝希望有权势的领袖能够"培育"他的人民，意思是他应当帮助他们成长，并过上美好的生活。</w:t>
      </w:r>
    </w:p>
    <w:p w14:paraId="27FB83DB" w14:textId="77777777" w:rsidR="00227BF5" w:rsidRDefault="00227BF5" w:rsidP="00227BF5">
      <w:pPr>
        <w:pStyle w:val="Heading3"/>
      </w:pPr>
      <w:r>
        <w:t>2. 更大的财富不等于更大的满足——第10节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贪 爱 银 子 的 ， 不 因 得 银 子 知 足 ； 贪 爱 丰 富 的 ， 也 不 因 得 利 益 知 足 。 这 也 是 虚 空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5:10</w:t>
      </w:r>
    </w:p>
    <w:bookmarkEnd w:id="0"/>
    <w:p w14:paraId="255668C9" w14:textId="77777777" w:rsidR="00A7291B" w:rsidRDefault="0025169D" w:rsidP="00A7291B">
      <w:pPr>
        <w:pStyle w:val="PadTop24"/>
      </w:pPr>
      <w:r>
        <w:t>如果有人可能从财富中获得满足，那就是所罗门。他是当时世上最富有、最有智慧的人。他总结说，积聚财富并不会增加满足感。相反，更多的财富只会产生拥有更多金钱的欲望。</w:t>
      </w:r>
    </w:p>
    <w:p w14:paraId="27FB83DB" w14:textId="77777777" w:rsidR="00227BF5" w:rsidRDefault="00227BF5" w:rsidP="00227BF5">
      <w:pPr>
        <w:pStyle w:val="Heading3"/>
      </w:pPr>
      <w:r>
        <w:t>3. 更多金钱 = 更多忧虑 – 第11-12节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¹¹ 货 物 增 添 ， 吃 的 人 也 增 添 ， 物 主 得 甚 麽 益 处 呢 ？ 不 过 眼 看 而 已 ！</w:t>
        <w:br/>
        <w:t>¹² 劳 碌 的 人 不 拘 吃 多 吃 少 ， 睡 得 香 甜 ； 富 足 人 的 丰 满 却 不 容 他 睡 觉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5:11-12</w:t>
      </w:r>
    </w:p>
    <w:bookmarkEnd w:id="0"/>
    <w:p w14:paraId="255668C9" w14:textId="77777777" w:rsidR="00A7291B" w:rsidRDefault="0025169D" w:rsidP="00A7291B">
      <w:pPr>
        <w:pStyle w:val="PadTop24"/>
      </w:pPr>
      <w:r>
        <w:t>你拥有的越多，就越需要照料、保护、清点、维护和更换。你会因害怕失去所拥有的，或因维持现有事物所需的工作，而无法入睡。</w:t>
      </w:r>
    </w:p>
    <w:bookmarkEnd w:id="0"/>
    <w:p w14:paraId="5C097F03" w14:textId="5E23FA64" w:rsidR="00A7291B" w:rsidRDefault="0025169D" w:rsidP="00A7291B">
      <w:pPr>
        <w:pStyle w:val="NormalBlock"/>
      </w:pPr>
      <w:r>
        <w:t>表面看希伯來書，富人的生活似乎轻松而无忧无虑，但事实是，富人在内心深处受到挫折、焦虑、不满足和孤独的困扰——他们还担心失去自己的财物！</w:t>
      </w:r>
    </w:p>
    <w:p w14:paraId="27FB83DB" w14:textId="77777777" w:rsidR="00227BF5" w:rsidRDefault="00227BF5" w:rsidP="00227BF5">
      <w:pPr>
        <w:pStyle w:val="Heading3"/>
      </w:pPr>
      <w:r>
        <w:t>4. 你不能把它带走——第13至15节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¹³ 我 见 日 光 之 下 有 一 宗 大 祸 患 ， 就 是 财 主 积 存 资 财 ， 反 害 自 己 。</w:t>
        <w:br/>
        <w:t>¹⁴ 因 遭 遇 祸 患 ， 这 些 资 财 就 消 灭 ； 那 人 若 生 了 儿 子 ， 手 里 也 一 无 所 有 。</w:t>
        <w:br/>
        <w:t>¹⁵ 他 怎 样 从 母 胎 赤 身 而 来 ， 也 必 照 样 赤 身 而 去 ； 他 所 劳 碌 得 来 的 ， 手 中 分 毫 不 能 带 去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5:13-15</w:t>
      </w:r>
    </w:p>
    <w:bookmarkEnd w:id="0"/>
    <w:p w14:paraId="255668C9" w14:textId="77777777" w:rsidR="00A7291B" w:rsidRDefault="0025169D" w:rsidP="00A7291B">
      <w:pPr>
        <w:pStyle w:val="PadTop24"/>
      </w:pPr>
      <w:r>
        <w:t>有一句源自这段经文的流行说法："你无法将它带走。"无论你多么努力工作、积攒多少，都不能保证你能保有自己所获得的一切；而且你死时必定要放下这一切。</w:t>
      </w:r>
    </w:p>
    <w:p w14:paraId="27FB83DB" w14:textId="77777777" w:rsidR="00227BF5" w:rsidRDefault="00227BF5" w:rsidP="00227BF5">
      <w:pPr>
        <w:pStyle w:val="Heading3"/>
      </w:pPr>
      <w:r>
        <w:t>5. 居高位者，死得惨烈——第16-17节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¹⁶ 他 来 的 情 形 怎 样 ， 他 去 的 情 形 也 怎 样 。 这 也 是 一 宗 大 祸 患 。 他 为 风 劳 碌 有 甚 麽 益 处 呢 ？</w:t>
        <w:br/>
        <w:t>¹⁷ 并 且 他 终 身 在 黑 暗 中 吃 喝 ， 多 有 烦 恼 ， 又 有 病 患 呕 气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5:16-17</w:t>
      </w:r>
    </w:p>
    <w:bookmarkEnd w:id="0"/>
    <w:p w14:paraId="255668C9" w14:textId="77777777" w:rsidR="00A7291B" w:rsidRDefault="0025169D" w:rsidP="00A7291B">
      <w:pPr>
        <w:pStyle w:val="PadTop24"/>
      </w:pPr>
      <w:r>
        <w:t>如果你所追求的是财富，那么你的生活将充满不满足（无论失败还是成功），你的死亡也会很艰难。这是因为金钱不能安慰那些正在死去的人。</w:t>
      </w:r>
    </w:p>
    <w:bookmarkEnd w:id="0"/>
    <w:p w14:paraId="5C097F03" w14:textId="5E23FA64" w:rsidR="00A7291B" w:rsidRDefault="0025169D" w:rsidP="00A7291B">
      <w:pPr>
        <w:pStyle w:val="NormalBlock"/>
      </w:pPr>
      <w:r>
        <w:t>在最后的经文（18-20节）中，所罗门继续对比我们若对财富持有正确态度时所领受的三样恩赐。</w:t>
      </w:r>
    </w:p>
    <w:p w14:paraId="27FB83DB" w14:textId="77777777" w:rsidR="00227BF5" w:rsidRDefault="00227BF5" w:rsidP="00227BF5">
      <w:pPr>
        <w:pStyle w:val="Heading3"/>
      </w:pPr>
      <w:r>
        <w:t>A - 神賜下真正的享受——第18節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我 所 见 为 善 为 美 的 ， 就 是 人 在 神 赐 他 一 生 的 日 子 吃 喝 ， 享 受 日 光 之 下 劳 碌 得 来 的 好 处 ， 因 为 这 是 他 的 分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5:18</w:t>
      </w:r>
    </w:p>
    <w:bookmarkEnd w:id="0"/>
    <w:p w14:paraId="255668C9" w14:textId="77777777" w:rsidR="00A7291B" w:rsidRDefault="0025169D" w:rsidP="00A7291B">
      <w:pPr>
        <w:pStyle w:val="PadTop24"/>
      </w:pPr>
      <w:r>
        <w:t>享受你所拥有之物的能力，是上帝赐给那些对财富持有正确态度之人的恩赐。</w:t>
      </w:r>
    </w:p>
    <w:p w14:paraId="27FB83DB" w14:textId="77777777" w:rsidR="00227BF5" w:rsidRDefault="00227BF5" w:rsidP="00227BF5">
      <w:pPr>
        <w:pStyle w:val="Heading3"/>
      </w:pPr>
      <w:r>
        <w:t>B - 神使你在工作中得以成就——第19节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神 赐 人 资 财 丰 富 ， 使 他 能 以 吃 用 ， 能 取 自 己 的 分 ， 在 他 劳 碌 中 喜 乐 ， 这 乃 是 神 的 恩 赐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5:19</w:t>
      </w:r>
    </w:p>
    <w:bookmarkEnd w:id="0"/>
    <w:p w14:paraId="255668C9" w14:textId="77777777" w:rsidR="00A7291B" w:rsidRDefault="0025169D" w:rsidP="00A7291B">
      <w:pPr>
        <w:pStyle w:val="PadTop24"/>
      </w:pPr>
      <w:r>
        <w:t>对工作和职业持有正确的态度，将使你能够在实际所做的事情中找到满足，而不仅仅是在你想做的事情中找到满足。（这山望着那山高综合征）</w:t>
      </w:r>
    </w:p>
    <w:p w14:paraId="27FB83DB" w14:textId="77777777" w:rsidR="00227BF5" w:rsidRDefault="00227BF5" w:rsidP="00227BF5">
      <w:pPr>
        <w:pStyle w:val="Heading3"/>
      </w:pPr>
      <w:r>
        <w:t>C - 神提供普遍的知足——第20节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他 不 多 思 念 自 己 一 生 的 年 日 ， 因 为 神 应 他 的 心 使 他 喜 乐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5:20</w:t>
      </w:r>
    </w:p>
    <w:bookmarkEnd w:id="0"/>
    <w:p w14:paraId="255668C9" w14:textId="77777777" w:rsidR="00A7291B" w:rsidRDefault="0025169D" w:rsidP="00A7291B">
      <w:pPr>
        <w:pStyle w:val="PadTop24"/>
      </w:pPr>
      <w:r>
        <w:t>那些专注于主，而不是专注于自己没有的，或获取更多自己已经拥有之物的人，必得满足和内心的平安。</w:t>
      </w:r>
    </w:p>
    <w:bookmarkEnd w:id="0"/>
    <w:p w14:paraId="5C097F03" w14:textId="5E23FA64" w:rsidR="00A7291B" w:rsidRDefault="0025169D" w:rsidP="00A7291B">
      <w:pPr>
        <w:pStyle w:val="NormalBlock"/>
      </w:pPr>
      <w:r>
        <w:t>享受、满足和知足的福分，是金钱无法买到的人生中有价值的事物——这一切都是上帝白白赐予的。</w:t>
      </w:r>
    </w:p>
    <w:p w14:paraId="6ABE7781" w14:textId="77777777" w:rsidR="00227BF5" w:rsidRDefault="00227BF5" w:rsidP="00227BF5">
      <w:pPr>
        <w:pStyle w:val="Heading2"/>
      </w:pPr>
      <w:r>
        <w:t>自画像——傳道書 6:1-12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在第六章中，所罗门开始内省，并向我们描绘了他自己——这位追求这一切事物的王。在第1至9节中，他说自己因几个原因而感到沮丧：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¹ 我 见 日 光 之 下 有 一 宗 祸 患 重 压 在 人 身 上 ，</w:t>
        <w:br/>
        <w:t>² 就 是 人 蒙 神 赐 他 资 财 、 丰 富 、 尊 荣 ， 以 致 他 心 里 所 愿 的 一 样 都 不 缺 ， 只 是 神 使 他 不 能 吃 用 ， 反 有 外 人 来 吃 用 。 这 是 虚 空 ， 也 是 祸 患 。</w:t>
        <w:br/>
        <w:t>³ 人 若 生 一 百 个 儿 子 ， 活 许 多 岁 数 ， 以 致 他 的 年 日 甚 多 ， 心 里 却 不 得 满 享 福 乐 ， 又 不 得 埋 葬 ； 据 我 说 ， 那 不 到 期 而 落 的 胎 比 他 倒 好 。</w:t>
        <w:br/>
        <w:t>⁴ 因 为 虚 虚 而 来 ， 暗 暗 而 去 ， 名 字 被 黑 暗 遮 蔽 ，</w:t>
        <w:br/>
        <w:t>⁵ 并 且 没 有 见 过 天 日 ， 也 毫 无 知 觉 ； 这 胎 ， 比 那 人 倒 享 安 息 。</w:t>
        <w:br/>
        <w:t>⁶ 那 人 虽 然 活 千 年 ， 再 活 千 年 ， 却 不 享 福 ， 众 人 岂 不 都 归 一 个 地 方 去 麽 ？</w:t>
        <w:br/>
        <w:t>⁷ 人 的 劳 碌 都 为 口 腹 ， 心 里 却 不 知 足 。</w:t>
        <w:br/>
        <w:t>⁸ 这 样 看 来 ， 智 慧 人 比 愚 昧 人 有 甚 麽 长 处 呢 ？ 穷 人 在 众 人 面 前 知 道 如 何 行 ， 有 甚 麽 长 处 呢 ？</w:t>
        <w:br/>
        <w:t>⁹ 眼 睛 所 看 的 比 心 里 妄 想 的 倒 好 。 这 也 是 虚 空 ， 也 是 捕 风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6:1-9</w:t>
      </w:r>
    </w:p>
    <w:bookmarkEnd w:id="0"/>
    <w:p w14:paraId="255668C9" w14:textId="77777777" w:rsidR="00A7291B" w:rsidRDefault="0025169D" w:rsidP="00A7291B">
      <w:pPr>
        <w:pStyle w:val="PadTop24"/>
      </w:pPr>
      <w:r>
        <w:t>6:1-2 -他无法完全享受神所赐给他的一切。这里所提到的"外人"可能是仇敌、疾病或沮丧的心灵，但有某种事物阻碍了他的满足。我们知道，他没有完全委身于主，这正是阻挡他享受和得平安的原因。他拥有一切，却无法享受。</w:t>
      </w:r>
    </w:p>
    <w:bookmarkEnd w:id="0"/>
    <w:p w14:paraId="5C097F03" w14:textId="5E23FA64" w:rsidR="00A7291B" w:rsidRDefault="0025169D" w:rsidP="00A7291B">
      <w:pPr>
        <w:pStyle w:val="NormalBlock"/>
      </w:pPr>
      <w:r>
        <w:t>6:3-5 - 他失去了儿女，即使以许多其他儿女希伯來書代替他们，也不能带希伯來書他所失去的喜乐。</w:t>
      </w:r>
    </w:p>
    <w:bookmarkEnd w:id="0"/>
    <w:p w14:paraId="5C097F03" w14:textId="5E23FA64" w:rsidR="00A7291B" w:rsidRDefault="0025169D" w:rsidP="00A7291B">
      <w:pPr>
        <w:pStyle w:val="NormalBlock"/>
      </w:pPr>
      <w:r>
        <w:t>6:6 - 长寿或短命都是一样的，最终都归于死亡。</w:t>
      </w:r>
    </w:p>
    <w:bookmarkEnd w:id="0"/>
    <w:p w14:paraId="5C097F03" w14:textId="5E23FA64" w:rsidR="00A7291B" w:rsidRDefault="0025169D" w:rsidP="00A7291B">
      <w:pPr>
        <w:pStyle w:val="NormalBlock"/>
      </w:pPr>
      <w:r>
        <w:t>7-9 - 他因不满足于自己所有的而感到疲倦，更因不断想要更多而感到更加疲倦。他最好满足于自己所有的，但他并不满足。</w:t>
      </w:r>
    </w:p>
    <w:bookmarkEnd w:id="0"/>
    <w:p w14:paraId="5C097F03" w14:textId="5E23FA64" w:rsidR="00A7291B" w:rsidRDefault="0025169D" w:rsidP="00A7291B">
      <w:pPr>
        <w:pStyle w:val="NormalBlock"/>
      </w:pPr>
      <w:r>
        <w:t>在最后几节经文中，他对自己的生活和处境作了一些实际的观察。</w:t>
      </w:r>
    </w:p>
    <w:p w14:paraId="27FB83DB" w14:textId="77777777" w:rsidR="00227BF5" w:rsidRDefault="00227BF5" w:rsidP="00227BF5">
      <w:pPr>
        <w:pStyle w:val="Heading3"/>
      </w:pPr>
      <w:r>
        <w:t>1. 上帝是至高无上的——第10节上半节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先 前 所 有 的 ， 早 已 起 了 名 ， 并 知 道 何 为 人 ， 他 也 不 能 与 那 比 自 己 力 大 的 相 争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6:10a</w:t>
      </w:r>
    </w:p>
    <w:bookmarkEnd w:id="0"/>
    <w:p w14:paraId="255668C9" w14:textId="77777777" w:rsidR="00A7291B" w:rsidRDefault="0025169D" w:rsidP="00A7291B">
      <w:pPr>
        <w:pStyle w:val="PadTop24"/>
      </w:pPr>
      <w:r>
        <w:t>为某物命名表示主权（上帝为亚当命名，亚当为动物命名，等等）。一切都已经被"命名"，所以所罗门承认，无论他多么伟大，总有比他更伟大的人。</w:t>
      </w:r>
    </w:p>
    <w:p w14:paraId="27FB83DB" w14:textId="77777777" w:rsidR="00227BF5" w:rsidRDefault="00227BF5" w:rsidP="00227BF5">
      <w:pPr>
        <w:pStyle w:val="Heading3"/>
      </w:pPr>
      <w:r>
        <w:t>2. 人不是主权者——第10节下半节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先 前 所 有 的 ， 早 已 起 了 名 ， 并 知 道 何 为 人 ， 他 也 不 能 与 那 比 自 己 力 大 的 相 争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6:10b</w:t>
      </w:r>
    </w:p>
    <w:bookmarkEnd w:id="0"/>
    <w:p w14:paraId="255668C9" w14:textId="77777777" w:rsidR="00A7291B" w:rsidRDefault="0025169D" w:rsidP="00A7291B">
      <w:pPr>
        <w:pStyle w:val="PadTop24"/>
      </w:pPr>
      <w:r>
        <w:t>这表明，人永远不会成为主权者，在上帝面前总是处于卑微的地位，因此这里没有骄傲的余地。</w:t>
      </w:r>
    </w:p>
    <w:p w14:paraId="27FB83DB" w14:textId="77777777" w:rsidR="00227BF5" w:rsidRDefault="00227BF5" w:rsidP="00227BF5">
      <w:pPr>
        <w:pStyle w:val="Heading3"/>
      </w:pPr>
      <w:r>
        <w:t>3. 与神争辩是浪费时间——第10节下半节至第11节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¹⁰ 先 前 所 有 的 ， 早 已 起 了 名 ， 并 知 道 何 为 人 ， 他 也 不 能 与 那 比 自 己 力 大 的 相 争 。</w:t>
        <w:br/>
        <w:t>¹¹ 加 增 虚 浮 的 事 既 多 ， 这 与 人 有 甚 麽 益 处 呢 ？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6:10c-11</w:t>
      </w:r>
    </w:p>
    <w:bookmarkEnd w:id="0"/>
    <w:p w14:paraId="255668C9" w14:textId="77777777" w:rsidR="00A7291B" w:rsidRDefault="0025169D" w:rsidP="00A7291B">
      <w:pPr>
        <w:pStyle w:val="PadTop24"/>
      </w:pPr>
      <w:r>
        <w:t>神的道路不是我们的道路。我们不必明白。我们的责任是相信并顺服——祂的道路最终总是对我们最好的。所罗门在第12节结束时说，没有人知道生命将带希伯來書什么、将如何结束，或之后会发生什么。没有说出希伯來書的是，神知道并且关心，而祂所要的是信心，不是争辩。</w:t>
      </w:r>
    </w:p>
    <w:p w14:paraId="27FB83DB" w14:textId="77777777" w:rsidR="00227BF5" w:rsidRDefault="00227BF5" w:rsidP="00227BF5">
      <w:pPr>
        <w:pStyle w:val="Heading3"/>
      </w:pPr>
      <w:r>
        <w:t>摘要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《傳道書》第6章完成了本书的第一大部分。在这些章节中，所罗门从各个角度考察人生，并尝试满足每一种人的欲望，为要找到满足、幸福和真正的知足，却毫无结果。他所发现的只有幻灭、不满和沮丧。这条走不通的路迫使他开始转向另一个方向，寻找他所渴望的平安和喜乐。</w:t>
      </w:r>
    </w:p>
    <w:bookmarkEnd w:id="0"/>
    <w:p w14:paraId="5C097F03" w14:textId="5E23FA64" w:rsidR="00A7291B" w:rsidRDefault="0025169D" w:rsidP="00A7291B">
      <w:pPr>
        <w:pStyle w:val="NormalBlock"/>
      </w:pPr>
      <w:r>
        <w:t>所罗门从严格地向水平方向（在地上，关注属世的事物）察看，转而向垂直或向上的方向、向着上帝寻求答案。在第7章中，我们将看到他开始超越物质层面，转向属灵层面寻求答案，并注意他所发现的一些事情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