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父の愛</w:t>
      </w:r>
    </w:p>
    <w:p w14:paraId="670F8077" w14:textId="038F6EFB" w:rsidR="00944B2D" w:rsidRDefault="00944B2D" w:rsidP="00944B2D">
      <w:pPr>
        <w:pStyle w:val="ChapterVerse"/>
      </w:pPr>
      <w:r w:rsidRPr="00944B2D">
        <w:t>ルカの福音書 15:11-32</w:t>
      </w:r>
    </w:p>
    <w:bookmarkEnd w:id="0"/>
    <w:p w14:paraId="7E1F9BC8" w14:textId="7BE2687A" w:rsidR="00A7291B" w:rsidRPr="007C2DD5" w:rsidRDefault="0025169D" w:rsidP="007C2DD5">
      <w:pPr>
        <w:pStyle w:val="Quote"/>
      </w:pPr>
      <w:r>
        <w:t>¹¹ イエスはもっとよく説明しようと、また別のたとえも話されました。「ある人に息子が二人いました。 ¹² ある日、弟のほうが出し抜けに、『お父さん。あなたが亡くなってからでなく、今すぐ財産の分け前がほしいんです』と言いだしたのです。それで父親は、二人にそれぞれ財産を分けてやりました。 ¹³ もらう物をもらうと、何日もたたないうちに、弟は荷物をまとめ、遠い国に旅立ちました。そこで放蕩に明け暮れ、財産を使い果たしてしまいました。 ¹⁴ 一文なしになった時、その国に大ききんが起こり、食べる物にも事欠くようになりました。 ¹⁵ それで彼は、その国のある人のもとで、畑で豚を飼う仕事をもらいました。 ¹⁶ あまりのひもじさに、豚のえさのいなご豆さえ食べたいほどでしたが、だれも食べる物をくれません。 ¹⁷ こんな毎日を送るうち、彼もやっと目が覚めました。『お父さんの家なら雇い人にだって、あり余るほど食べ物があるだろうに。なのに自分は、なんてみじめなんだ。こんな所で飢え死にしかけている。 ¹⁸ そうだ、家に帰ろう。帰って、お父さんに頼もう。「お父さん。すみませんでした。神様にもお父さんにも、罪を犯してしまいました。 ¹⁹ もう息子と呼ばれる資格はありません。どうか、雇い人として使ってください。」』</w:t>
        <w:br/>
        <w:t>²⁰ 決心がつくと、彼は父親のもとに帰って行きました。ところが、家まではまだ遠く離れていたというのに、父親は息子の姿をいち早く見つけたのです。『あれが帰って来た。かわいそうに、あんなみすぼらしいなりで。』こう思うと、じっと待ってなどいられません。走り寄って抱きしめ、口づけしました。 ²¹ 『お父さん。すみませんでした。ぼくは、神様にもお父さんにも、罪を犯してしまいました。もう息子と呼ばれる資格はありません。』 ²² ところが父親は、使用人たちにこう言いつけたのです。『さあ、何をぼやぼやしている。一番良い服を出して、この子に着せてやりなさい。宝石のついた指輪も、くつもだ。 ²³ それから肥えた子牛を料理して、盛大な祝宴の用意をしなさい。 ²⁴ 死んだものとあきらめていた息子が生き返り、行方の知れなかった息子が帰って来たのだから。』こうして祝宴が始まりました。</w:t>
        <w:br/>
        <w:t>²⁵ ところで、兄のほうはどうだったでしょう。彼は、その日も畑で働いていました。家に戻ってみると、何やら楽しげな踊りの音楽が聞こえます。 ²⁶ いったい何事かと、使用人の一人に尋ねると、 ²⁷ 『弟さんが帰って来られたのです。だんな様は、たいへんなお喜びで、肥えた子牛を料理し、ご無事を祝う宴会を開いておられるのです』というのです。 ²⁸ 事情を聞いて、兄は無性に腹が立ってきました。家に入ろうともしません。父親が出て来てなだめましたが、 ²⁹ 兄は父に食ってかかりました。『私はこれまで、お父さんのために汗水流して働いてきました。お父さんの言いつけに、ただの一度もそむいたことはありません。なのに、友達と宴会を開けと言って、子やぎ一匹くれたことがありますか。 ³⁰ ところが、遊女におぼれてあなたのお金を使い果たした弟のためには、最上の子牛を料理して、お祭り騒ぎをするのですか。』 ³¹ すると、父親は言いました。『いいか、よく聞きなさい。おまえはいつだって、私のそばにいたではないか。私のものは全部おまえのものだ。 ³² 考えてもみなさい。あれはおまえの弟なのだよ。死んだと思ってあきらめていたのが、無事に帰って来たのだ。いなくなっていたのが見つかったのだから、お祝いするのはあたりまえではないか。』」</w:t>
      </w:r>
    </w:p>
    <w:bookmarkEnd w:id="0"/>
    <w:p w14:paraId="44687C10" w14:textId="5FB066C6" w:rsidR="009C22C1" w:rsidRDefault="009C22C1" w:rsidP="00C35B22">
      <w:pPr>
        <w:pStyle w:val="BibleVerseCite"/>
      </w:pPr>
      <w:r w:rsidRPr="007C2DD5">
        <w:t>- ルカの福音書 15:11-32</w:t>
      </w:r>
    </w:p>
    <w:bookmarkEnd w:id="0"/>
    <w:p w14:paraId="255668C9" w14:textId="77777777" w:rsidR="00A7291B" w:rsidRDefault="0025169D" w:rsidP="00A7291B">
      <w:pPr>
        <w:pStyle w:val="PadTop24"/>
      </w:pPr>
      <w:r>
        <w:t>放蕩息子のたとえ話は、他のことの中でも、神が私たち人間にわかりやすい方法でその愛を示される物語です。神は私たちを大きな方法で愛しておられますが、それは明らかであっても人間として本当に共感するのは難しいものです。例えば：</w:t>
      </w:r>
    </w:p>
    <w:bookmarkEnd w:id="0"/>
    <w:p w14:paraId="2EC75E3D" w14:textId="41EDDCE5" w:rsidR="008A3F75" w:rsidRDefault="00932373" w:rsidP="001E1588">
      <w:pPr>
        <w:pStyle w:val="NormalBlock"/>
        <w:numPr>
          <w:ilvl w:val="0"/>
          <w:numId w:val="199"/>
        </w:numPr>
      </w:pPr>
      <w:r w:rsidRPr="00932373">
        <w:t>私たちの多くの必要を満たす空の太陽は、神がその愛を示される大きな方法の一つです。</w:t>
      </w:r>
    </w:p>
    <w:bookmarkEnd w:id="0"/>
    <w:p w14:paraId="2EC75E3D" w14:textId="41EDDCE5" w:rsidR="008A3F75" w:rsidRDefault="00932373" w:rsidP="001E1588">
      <w:pPr>
        <w:pStyle w:val="NormalBlock"/>
        <w:numPr>
          <w:ilvl w:val="0"/>
          <w:numId w:val="199"/>
        </w:numPr>
      </w:pPr>
      <w:r w:rsidRPr="00932373">
        <w:t>私たちの罪のために死ぬ救い主を備えるために歴史を秩序立てられた方法─これは私たちへの神の配慮のもう一つの大きな証拠です。</w:t>
      </w:r>
    </w:p>
    <w:bookmarkEnd w:id="0"/>
    <w:bookmarkEnd w:id="0"/>
    <w:p w14:paraId="5C097F03" w14:textId="5E23FA64" w:rsidR="00A7291B" w:rsidRDefault="0025169D" w:rsidP="00A7291B">
      <w:pPr>
        <w:pStyle w:val="NormalBlock"/>
      </w:pPr>
      <w:r>
        <w:t>これらやその他の神の行動が、私たち一人ひとりに対する神の大いなる愛を示していることは疑いありません。問題は、私たちの誰もが星を創造したり歴史を操作したりする力を持っていないため、神が私たちを愛する大きな方法を完全に理解することが難しいということです。しかし、放蕩息子の物語では、神である私たちの父が私たちを愛する親密で人間的な方法を見ることができます。私たち人間が理解し共感できる方法─父が息子を愛する方法です。</w:t>
      </w:r>
    </w:p>
    <w:p w14:paraId="6ABE7781" w14:textId="77777777" w:rsidR="00227BF5" w:rsidRDefault="00227BF5" w:rsidP="00227BF5">
      <w:pPr>
        <w:pStyle w:val="Heading2"/>
      </w:pPr>
      <w:r>
        <w:t>父が私たちを愛される方法</w:t>
      </w:r>
    </w:p>
    <w:bookmarkEnd w:id="0"/>
    <w:bookmarkEnd w:id="0"/>
    <w:p w14:paraId="5C097F03" w14:textId="5E23FA64" w:rsidR="00A7291B" w:rsidRDefault="0025169D" w:rsidP="00A7291B">
      <w:pPr>
        <w:pStyle w:val="NormalBlock"/>
      </w:pPr>
      <w:r>
        <w:t>このたとえ話を見直すと、この父親が息子に対して愛を示した三つの方法が見えます。ひいては、神が私たちに対して愛を示す三つの方法でもあります。</w:t>
      </w:r>
    </w:p>
    <w:p w14:paraId="27FB83DB" w14:textId="77777777" w:rsidR="00227BF5" w:rsidRDefault="00227BF5" w:rsidP="00227BF5">
      <w:pPr>
        <w:pStyle w:val="Heading3"/>
      </w:pPr>
      <w:r>
        <w:t>1. 彼は彼を行かせた</w:t>
      </w:r>
    </w:p>
    <w:bookmarkEnd w:id="0"/>
    <w:bookmarkEnd w:id="0"/>
    <w:p w14:paraId="5C097F03" w14:textId="5E23FA64" w:rsidR="00A7291B" w:rsidRDefault="0025169D" w:rsidP="00A7291B">
      <w:pPr>
        <w:pStyle w:val="NormalBlock"/>
      </w:pPr>
      <w:r>
        <w:t>当時の習慣では、長男は父の遺産の二倍の分け前を受けるだけでなく、最初にそれを受け取ることが慣例でした。また、父が亡くなるか、父が自らの財産を子供たちに分け与えることを選ぶまで待つのが普通でした。この子は順番を待たず、父が与えることを決めるのを待たずに──すぐに自分の分け前を要求しました。そして、父は何も言わずに彼に分け前を与え、彼を行かせたのです。</w:t>
      </w:r>
    </w:p>
    <w:bookmarkEnd w:id="0"/>
    <w:p w14:paraId="2EC75E3D" w14:textId="41EDDCE5" w:rsidR="008A3F75" w:rsidRDefault="00932373" w:rsidP="001E1588">
      <w:pPr>
        <w:pStyle w:val="NormalBlock"/>
        <w:numPr>
          <w:ilvl w:val="0"/>
          <w:numId w:val="199"/>
        </w:numPr>
      </w:pPr>
      <w:r w:rsidRPr="00932373">
        <w:t>賢明な助言に反して</w:t>
      </w:r>
    </w:p>
    <w:bookmarkEnd w:id="0"/>
    <w:p w14:paraId="2EC75E3D" w14:textId="41EDDCE5" w:rsidR="008A3F75" w:rsidRDefault="00932373" w:rsidP="001E1588">
      <w:pPr>
        <w:pStyle w:val="NormalBlock"/>
        <w:numPr>
          <w:ilvl w:val="0"/>
          <w:numId w:val="199"/>
        </w:numPr>
      </w:pPr>
      <w:r w:rsidRPr="00932373">
        <w:t>操作なしで</w:t>
      </w:r>
    </w:p>
    <w:bookmarkEnd w:id="0"/>
    <w:p w14:paraId="2EC75E3D" w14:textId="41EDDCE5" w:rsidR="008A3F75" w:rsidRDefault="00932373" w:rsidP="001E1588">
      <w:pPr>
        <w:pStyle w:val="NormalBlock"/>
        <w:numPr>
          <w:ilvl w:val="0"/>
          <w:numId w:val="199"/>
        </w:numPr>
      </w:pPr>
      <w:r w:rsidRPr="00932373">
        <w:t>条件なしで</w:t>
      </w:r>
    </w:p>
    <w:bookmarkEnd w:id="0"/>
    <w:bookmarkEnd w:id="0"/>
    <w:p w14:paraId="5C097F03" w14:textId="5E23FA64" w:rsidR="00A7291B" w:rsidRDefault="0025169D" w:rsidP="00A7291B">
      <w:pPr>
        <w:pStyle w:val="NormalBlock"/>
      </w:pPr>
      <w:r>
        <w:t>息子が自分で決断できる年齢になったとき（愚かであっても）、父は彼に決断させました─それほど彼を愛していたからこそ手放したのです。神、私たちの父もこれと同じです。神は私たちを自由にします。私たちは望むなら神に背く自由があります。教会を拒み、見捨てることもできます。神の言葉のすべての賢明な助言や聖霊の促しを無視して、自分の道を行くこともできるのです。</w:t>
      </w:r>
    </w:p>
    <w:bookmarkEnd w:id="0"/>
    <w:p w14:paraId="5C097F03" w14:textId="5E23FA64" w:rsidR="00A7291B" w:rsidRDefault="0025169D" w:rsidP="00A7291B">
      <w:pPr>
        <w:pStyle w:val="NormalBlock"/>
      </w:pPr>
      <w:r>
        <w:t>神が私たちを止めるために雷を落とすべきだと考える人もいます—彼らはこれが愛だと思っています。しかし、愛とは扉を閉ざすのではなく、開けておくことを意味します。神は人が自由であることを許すほどに人を愛しており、真の忠実さと愛を得るために拒絶されるリスクを負うほどに人を愛しています。</w:t>
      </w:r>
    </w:p>
    <w:bookmarkEnd w:id="0"/>
    <w:p w14:paraId="5C097F03" w14:textId="5E23FA64" w:rsidR="00A7291B" w:rsidRDefault="0025169D" w:rsidP="00A7291B">
      <w:pPr>
        <w:pStyle w:val="NormalBlock"/>
      </w:pPr>
      <w:r>
        <w:t>彼は、「支配」と「憐れみ」を混同するいくつかの父親が犯す誤りを犯しません。神は自己を否み、ご自身の子供たちが生きる道を選び、その選んだ道を生きることを許すほどに愛しておられます。しかし、たとえ話の父親のように、神の愛は「さようなら」で終わるものではありません。</w:t>
      </w:r>
    </w:p>
    <w:p w14:paraId="27FB83DB" w14:textId="77777777" w:rsidR="00227BF5" w:rsidRDefault="00227BF5" w:rsidP="00227BF5">
      <w:pPr>
        <w:pStyle w:val="Heading3"/>
      </w:pPr>
      <w:r>
        <w:t>2. 彼は帰りを待っている</w:t>
      </w:r>
    </w:p>
    <w:bookmarkEnd w:id="0"/>
    <w:bookmarkEnd w:id="0"/>
    <w:p w14:paraId="5C097F03" w14:textId="5E23FA64" w:rsidR="00A7291B" w:rsidRDefault="0025169D" w:rsidP="00A7291B">
      <w:pPr>
        <w:pStyle w:val="NormalBlock"/>
      </w:pPr>
      <w:r>
        <w:t>たとえ話では、父は息子がまだ遠くにいるうちに帰ってくるのを見ました。彼は閉ざされた扉の後ろに閉じこもっていませんでした。息子が去ったとたんに鍵を変えたりもしませんでした。</w:t>
      </w:r>
    </w:p>
    <w:bookmarkEnd w:id="0"/>
    <w:p w14:paraId="5C097F03" w14:textId="5E23FA64" w:rsidR="00A7291B" w:rsidRDefault="0025169D" w:rsidP="00A7291B">
      <w:pPr>
        <w:pStyle w:val="NormalBlock"/>
      </w:pPr>
      <w:r>
        <w:t>彼は期待しており、息子の帰還の最初の兆しにすぐに応じた。</w:t>
      </w:r>
    </w:p>
    <w:bookmarkEnd w:id="0"/>
    <w:p w14:paraId="5C097F03" w14:textId="5E23FA64" w:rsidR="00A7291B" w:rsidRDefault="0025169D" w:rsidP="00A7291B">
      <w:pPr>
        <w:pStyle w:val="NormalBlock"/>
      </w:pPr>
      <w:r>
        <w:t>神はそのように私たちを愛しておられます。神は私たちの帰りを期待して待ち望み、ご自身を常に現しておられます。神の臨在と愛のしるしはどこにでもあります。私たちがそれを見るならば：</w:t>
      </w:r>
    </w:p>
    <w:bookmarkEnd w:id="0"/>
    <w:p w14:paraId="2EC75E3D" w14:textId="41EDDCE5" w:rsidR="008A3F75" w:rsidRDefault="00932373" w:rsidP="001E1588">
      <w:pPr>
        <w:pStyle w:val="NormalBlock"/>
        <w:numPr>
          <w:ilvl w:val="0"/>
          <w:numId w:val="199"/>
        </w:numPr>
      </w:pPr>
      <w:r w:rsidRPr="00932373">
        <w:t>私たちを守り養う彼の創造物によって示された美しさと愛。</w:t>
      </w:r>
    </w:p>
    <w:bookmarkEnd w:id="0"/>
    <w:p w14:paraId="2EC75E3D" w14:textId="41EDDCE5" w:rsidR="008A3F75" w:rsidRDefault="00932373" w:rsidP="001E1588">
      <w:pPr>
        <w:pStyle w:val="NormalBlock"/>
        <w:numPr>
          <w:ilvl w:val="0"/>
          <w:numId w:val="199"/>
        </w:numPr>
      </w:pPr>
      <w:r w:rsidRPr="00932373">
        <w:t>私たちが持つ意志と良心は、父なる神から与えられた人間の能力―選択の自由―を絶えず証ししている。</w:t>
      </w:r>
    </w:p>
    <w:bookmarkEnd w:id="0"/>
    <w:bookmarkEnd w:id="0"/>
    <w:p w14:paraId="5C097F03" w14:textId="5E23FA64" w:rsidR="00A7291B" w:rsidRDefault="0025169D" w:rsidP="00A7291B">
      <w:pPr>
        <w:pStyle w:val="NormalBlock"/>
      </w:pPr>
      <w:r>
        <w:t>神の愛を語り、ここでの良い生活と天における神との永遠の命のための確信と導きを提供する聖書。これらはすべて神の愛のしるしであり、私たちがどこに行こうとも神の配慮を思い起こさせるものである。たとえ話の父は大きな信仰を持っていた。</w:t>
      </w:r>
    </w:p>
    <w:bookmarkEnd w:id="0"/>
    <w:p w14:paraId="5C097F03" w14:textId="5E23FA64" w:rsidR="00A7291B" w:rsidRDefault="0025169D" w:rsidP="00A7291B">
      <w:pPr>
        <w:pStyle w:val="NormalBlock"/>
      </w:pPr>
      <w:r>
        <w:t>ある時、彼は年上の息子に、弟の息子は死んでいたが、今は生きていると言いました。これは弟の息子の状態を正しく評価したものでした―彼は去り、不忠実で、困窮していました―彼は神に対して死んでおり、家族に対して死んでおり、民に対して死んでいました。しかし父はこの死んだ息子の帰りを待っていました。これが子を愛する父親の愚かさです―彼らは絶望の中でも希望を持ち、死者から彼らを受け戻そうと望むのです。</w:t>
      </w:r>
    </w:p>
    <w:bookmarkEnd w:id="0"/>
    <w:p w14:paraId="5C097F03" w14:textId="5E23FA64" w:rsidR="00A7291B" w:rsidRDefault="0025169D" w:rsidP="00A7291B">
      <w:pPr>
        <w:pStyle w:val="NormalBlock"/>
      </w:pPr>
      <w:r>
        <w:t>神の愛はこのようなものであり、私たちが罪を犯し、神を無視し、自分自身を傷つけ、神と神が私たちに示された愛を嘲笑う間にも変わりません。</w:t>
      </w:r>
    </w:p>
    <w:bookmarkEnd w:id="0"/>
    <w:p w14:paraId="5C097F03" w14:textId="5E23FA64" w:rsidR="00A7291B" w:rsidRDefault="0025169D" w:rsidP="00A7291B">
      <w:pPr>
        <w:pStyle w:val="NormalBlock"/>
      </w:pPr>
      <w:r>
        <w:t>彼は私たちを取り戻すために毎日計画し働き、遠くから私たちが彼のもとに帰ってくるのを切望して待っています。</w:t>
      </w:r>
    </w:p>
    <w:bookmarkEnd w:id="0"/>
    <w:p w14:paraId="528DD780" w14:textId="604C58E7" w:rsidR="00FB4BCD" w:rsidRDefault="00FB4BCD" w:rsidP="001E1588">
      <w:pPr>
        <w:pStyle w:val="NormalBlock"/>
        <w:numPr>
          <w:ilvl w:val="0"/>
          <w:numId w:val="201"/>
        </w:numPr>
      </w:pPr>
      <w:r>
        <w:t>私たちを行かせる</w:t>
      </w:r>
    </w:p>
    <w:bookmarkEnd w:id="0"/>
    <w:p w14:paraId="528DD780" w14:textId="604C58E7" w:rsidR="00FB4BCD" w:rsidRDefault="00FB4BCD" w:rsidP="001E1588">
      <w:pPr>
        <w:pStyle w:val="NormalBlock"/>
        <w:numPr>
          <w:ilvl w:val="0"/>
          <w:numId w:val="201"/>
        </w:numPr>
      </w:pPr>
      <w:r>
        <w:t>私たちを待つ</w:t>
      </w:r>
    </w:p>
    <w:bookmarkEnd w:id="0"/>
    <w:bookmarkEnd w:id="0"/>
    <w:p w14:paraId="5C097F03" w14:textId="5E23FA64" w:rsidR="00A7291B" w:rsidRDefault="0025169D" w:rsidP="00A7291B">
      <w:pPr>
        <w:pStyle w:val="NormalBlock"/>
      </w:pPr>
      <w:r>
        <w:t>そして私たちが戻るとき、神はその最大の愛のしるしを示されます。</w:t>
      </w:r>
    </w:p>
    <w:p w14:paraId="27FB83DB" w14:textId="77777777" w:rsidR="00227BF5" w:rsidRDefault="00227BF5" w:rsidP="00227BF5">
      <w:pPr>
        <w:pStyle w:val="Heading3"/>
      </w:pPr>
      <w:r>
        <w:t>3. 彼は私たちを回復させる</w:t>
      </w:r>
    </w:p>
    <w:bookmarkEnd w:id="0"/>
    <w:bookmarkEnd w:id="0"/>
    <w:p w14:paraId="5C097F03" w14:textId="5E23FA64" w:rsidR="00A7291B" w:rsidRDefault="0025169D" w:rsidP="00A7291B">
      <w:pPr>
        <w:pStyle w:val="NormalBlock"/>
      </w:pPr>
      <w:r>
        <w:t>過ちを犯した子を受け入れることは一つのことであり、過ちを犯した子を回復させることはまったく別のことです。息子が望んでいたのは、受け入れられることでした。食べ物と住まいを与えられ、適切で期待される行動を通じて自分の生活費を稼ぐことでした。</w:t>
      </w:r>
    </w:p>
    <w:bookmarkEnd w:id="0"/>
    <w:p w14:paraId="5C097F03" w14:textId="5E23FA64" w:rsidR="00A7291B" w:rsidRDefault="0025169D" w:rsidP="00A7291B">
      <w:pPr>
        <w:pStyle w:val="NormalBlock"/>
      </w:pPr>
      <w:r>
        <w:t>それは彼が受けるに値したものであり、彼が受けるに値したものよりも良いものでした。</w:t>
      </w:r>
    </w:p>
    <w:bookmarkEnd w:id="0"/>
    <w:p w14:paraId="5C097F03" w14:textId="5E23FA64" w:rsidR="00A7291B" w:rsidRDefault="0025169D" w:rsidP="00A7291B">
      <w:pPr>
        <w:pStyle w:val="NormalBlock"/>
      </w:pPr>
      <w:r>
        <w:t>彼が求めていたのは、新しい規則のもとで、自ら課した律法のもとで生きることでした。彼の父が与えたのは、回復と憐れみでした。父の贈り物は、息子がどのように回復されたかを示していました：</w:t>
      </w:r>
    </w:p>
    <w:bookmarkEnd w:id="0"/>
    <w:p w14:paraId="2EC75E3D" w14:textId="41EDDCE5" w:rsidR="008A3F75" w:rsidRDefault="00932373" w:rsidP="001E1588">
      <w:pPr>
        <w:pStyle w:val="NormalBlock"/>
        <w:numPr>
          <w:ilvl w:val="0"/>
          <w:numId w:val="199"/>
        </w:numPr>
      </w:pPr>
      <w:r w:rsidRPr="00932373">
        <w:t>彼はキスで彼を迎え、その愛と情を示しました。</w:t>
      </w:r>
    </w:p>
    <w:bookmarkEnd w:id="0"/>
    <w:p w14:paraId="2EC75E3D" w14:textId="41EDDCE5" w:rsidR="008A3F75" w:rsidRDefault="00932373" w:rsidP="001E1588">
      <w:pPr>
        <w:pStyle w:val="NormalBlock"/>
        <w:numPr>
          <w:ilvl w:val="0"/>
          <w:numId w:val="199"/>
        </w:numPr>
      </w:pPr>
      <w:r w:rsidRPr="00932373">
        <w:t>彼は憐れみを感じ、それが息子に彼の痛みと戻ってくるための努力を理解していることを伝えました。</w:t>
      </w:r>
    </w:p>
    <w:bookmarkEnd w:id="0"/>
    <w:p w14:paraId="2EC75E3D" w14:textId="41EDDCE5" w:rsidR="008A3F75" w:rsidRDefault="00932373" w:rsidP="001E1588">
      <w:pPr>
        <w:pStyle w:val="NormalBlock"/>
        <w:numPr>
          <w:ilvl w:val="0"/>
          <w:numId w:val="199"/>
        </w:numPr>
      </w:pPr>
      <w:r w:rsidRPr="00932373">
        <w:t>彼は「最良の」ローブを着せました。これは身分を示すもので、貴族が着る長いローブです。</w:t>
      </w:r>
    </w:p>
    <w:bookmarkEnd w:id="0"/>
    <w:bookmarkEnd w:id="0"/>
    <w:p w14:paraId="5C097F03" w14:textId="5E23FA64" w:rsidR="00A7291B" w:rsidRDefault="0025169D" w:rsidP="00A7291B">
      <w:pPr>
        <w:pStyle w:val="NormalBlock"/>
      </w:pPr>
      <w:r>
        <w:t>指輪は子としての印であり、所属を示しています。父は彼を奴隷としてではなく、息子として迎え入れました。サンダルは彼が奴隷として扱われるべきでないことを示していました（奴隷は裸足でした）。肥えた子牛と祝宴もまた貴重な贈り物でした。父は息子に再び笑う権利、喜びを経験する権利を与えました。なぜなら、赦しとともに回復があり、回復とともに喜びが来るからです。</w:t>
      </w:r>
    </w:p>
    <w:bookmarkEnd w:id="0"/>
    <w:p w14:paraId="5C097F03" w14:textId="5E23FA64" w:rsidR="00A7291B" w:rsidRDefault="0025169D" w:rsidP="00A7291B">
      <w:pPr>
        <w:pStyle w:val="NormalBlock"/>
      </w:pPr>
      <w:r>
        <w:t>父は息子をすべての権利と特権を伴う息子の地位に回復しました。彼は父の善意と憐れみに嫉妬していた兄に対しても息子を擁護しました—兄はむしろ「法的」な取り決めを望んでいたでしょう。</w:t>
      </w:r>
    </w:p>
    <w:bookmarkEnd w:id="0"/>
    <w:p w14:paraId="5C097F03" w14:textId="5E23FA64" w:rsidR="00A7291B" w:rsidRDefault="0025169D" w:rsidP="00A7291B">
      <w:pPr>
        <w:pStyle w:val="NormalBlock"/>
      </w:pPr>
      <w:r>
        <w:t>神である私たちの天の父は、このような父です。</w:t>
      </w:r>
    </w:p>
    <w:bookmarkEnd w:id="0"/>
    <w:p w14:paraId="5C097F03" w14:textId="5E23FA64" w:rsidR="00A7291B" w:rsidRDefault="0025169D" w:rsidP="00A7291B">
      <w:pPr>
        <w:pStyle w:val="NormalBlock"/>
      </w:pPr>
      <w:r>
        <w:t>私たちが主に立ち返るとき、主は私たちに私たちが受けるべきものや得たものを与えるのではなく、完全に息子や娘として回復させてくださいます。そして息子や娘として、私たちは次のものを持っています：</w:t>
      </w:r>
    </w:p>
    <w:bookmarkEnd w:id="0"/>
    <w:p w14:paraId="2EC75E3D" w14:textId="41EDDCE5" w:rsidR="008A3F75" w:rsidRDefault="00932373" w:rsidP="001E1588">
      <w:pPr>
        <w:pStyle w:val="NormalBlock"/>
        <w:numPr>
          <w:ilvl w:val="0"/>
          <w:numId w:val="199"/>
        </w:numPr>
      </w:pPr>
      <w:r w:rsidRPr="00932373">
        <w:t>罪はもうない（彼は私たちを赦された） - 使徒の働き 2:38</w:t>
      </w:r>
    </w:p>
    <w:bookmarkEnd w:id="0"/>
    <w:p w14:paraId="2EC75E3D" w14:textId="41EDDCE5" w:rsidR="008A3F75" w:rsidRDefault="00932373" w:rsidP="001E1588">
      <w:pPr>
        <w:pStyle w:val="NormalBlock"/>
        <w:numPr>
          <w:ilvl w:val="0"/>
          <w:numId w:val="199"/>
        </w:numPr>
      </w:pPr>
      <w:r w:rsidRPr="00932373">
        <w:t>恥はもうない（彼はキリストで私たちを覆われた） - ガラテヤ 3:26</w:t>
      </w:r>
    </w:p>
    <w:bookmarkEnd w:id="0"/>
    <w:p w14:paraId="2EC75E3D" w14:textId="41EDDCE5" w:rsidR="008A3F75" w:rsidRDefault="00932373" w:rsidP="001E1588">
      <w:pPr>
        <w:pStyle w:val="NormalBlock"/>
        <w:numPr>
          <w:ilvl w:val="0"/>
          <w:numId w:val="199"/>
        </w:numPr>
      </w:pPr>
      <w:r w:rsidRPr="00932373">
        <w:t>非難はもうない（私たちを責めず、誰も責めさせない） - ローマ 8:1</w:t>
      </w:r>
    </w:p>
    <w:bookmarkEnd w:id="0"/>
    <w:p w14:paraId="2EC75E3D" w14:textId="41EDDCE5" w:rsidR="008A3F75" w:rsidRDefault="00932373" w:rsidP="001E1588">
      <w:pPr>
        <w:pStyle w:val="NormalBlock"/>
        <w:numPr>
          <w:ilvl w:val="0"/>
          <w:numId w:val="199"/>
        </w:numPr>
      </w:pPr>
      <w:r w:rsidRPr="00932373">
        <w:t>償いはもう必要ない（十字架がこれを成し遂げた） - ローマ 4-5</w:t>
      </w:r>
    </w:p>
    <w:bookmarkEnd w:id="0"/>
    <w:p w14:paraId="2EC75E3D" w14:textId="41EDDCE5" w:rsidR="008A3F75" w:rsidRDefault="00932373" w:rsidP="001E1588">
      <w:pPr>
        <w:pStyle w:val="NormalBlock"/>
        <w:numPr>
          <w:ilvl w:val="0"/>
          <w:numId w:val="199"/>
        </w:numPr>
      </w:pPr>
      <w:r w:rsidRPr="00932373">
        <w:t>悲しみはもうない（天の希望－「いつも喜びなさい」） - テサロニケ第一 5:16</w:t>
      </w:r>
    </w:p>
    <w:bookmarkEnd w:id="0"/>
    <w:bookmarkEnd w:id="0"/>
    <w:p w14:paraId="5C097F03" w14:textId="5E23FA64" w:rsidR="00A7291B" w:rsidRDefault="0025169D" w:rsidP="00A7291B">
      <w:pPr>
        <w:pStyle w:val="NormalBlock"/>
      </w:pPr>
      <w:r>
        <w:t>これに加えて、私たちの父である神は、私たちが不当であるというサタンの絶え間ない非難に対して、キリストの血と聖霊の祈りを私たちのために憐れみの座に絶えず保ち、私たちを弁護し義とされるようにしてくださいます。</w:t>
      </w:r>
    </w:p>
    <w:bookmarkEnd w:id="0"/>
    <w:p w14:paraId="5C097F03" w14:textId="5E23FA64" w:rsidR="00A7291B" w:rsidRDefault="0025169D" w:rsidP="00A7291B">
      <w:pPr>
        <w:pStyle w:val="NormalBlock"/>
      </w:pPr>
      <w:r>
        <w:t>天の父が私たちを回復されるとき、私たちは神の子としての天の位置に回復され、イエスと共にその御座の右に座しています。</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このたとえ話は、特に父親と一般的な親に対して多くの実践的な教訓を教えています：</w:t>
      </w:r>
    </w:p>
    <w:bookmarkEnd w:id="0"/>
    <w:p w14:paraId="2EC75E3D" w14:textId="41EDDCE5" w:rsidR="008A3F75" w:rsidRDefault="00932373" w:rsidP="001E1588">
      <w:pPr>
        <w:pStyle w:val="NormalBlock"/>
        <w:numPr>
          <w:ilvl w:val="0"/>
          <w:numId w:val="199"/>
        </w:numPr>
      </w:pPr>
      <w:r w:rsidRPr="00932373">
        <w:t>私たちが子供たちと共に働く目的は、最終的に彼らが自分で選んだものになることを許すことです—たとえそれが私たちの望むものと（たとえ遠く離れていても）一致しなくても。</w:t>
      </w:r>
    </w:p>
    <w:bookmarkEnd w:id="0"/>
    <w:p w14:paraId="2EC75E3D" w14:textId="41EDDCE5" w:rsidR="008A3F75" w:rsidRDefault="00932373" w:rsidP="001E1588">
      <w:pPr>
        <w:pStyle w:val="NormalBlock"/>
        <w:numPr>
          <w:ilvl w:val="0"/>
          <w:numId w:val="199"/>
        </w:numPr>
      </w:pPr>
      <w:r w:rsidRPr="00932373">
        <w:t>私たちは手放すことができますが、あきらめてはなりません。 祈りを通して、愛を通して、彼らの進歩を見守り励まし、失敗に共感する意欲を持つことで、私たちはまだ影響力と関係を持つことができます。</w:t>
      </w:r>
    </w:p>
    <w:bookmarkEnd w:id="0"/>
    <w:p w14:paraId="2EC75E3D" w14:textId="41EDDCE5" w:rsidR="008A3F75" w:rsidRDefault="00932373" w:rsidP="001E1588">
      <w:pPr>
        <w:pStyle w:val="NormalBlock"/>
        <w:numPr>
          <w:ilvl w:val="0"/>
          <w:numId w:val="199"/>
        </w:numPr>
      </w:pPr>
      <w:r w:rsidRPr="00932373">
        <w:t>父親は「だから言っただろう」とは言わず、「だからこそ愛している」と言います。放蕩息子が帰ってきたとき—彼らを奴隷にするのではなく—再び息子や娘にしてください。</w:t>
      </w:r>
    </w:p>
    <w:bookmarkEnd w:id="0"/>
    <w:bookmarkEnd w:id="0"/>
    <w:p w14:paraId="5C097F03" w14:textId="5E23FA64" w:rsidR="00A7291B" w:rsidRDefault="0025169D" w:rsidP="00A7291B">
      <w:pPr>
        <w:pStyle w:val="NormalBlock"/>
      </w:pPr>
      <w:r>
        <w:t>それはまた、神が私たち、特に「野生の」子供たちに対して、愛と忍耐をもってどのように接しておられるかという非常に現実的な方法を示しています。</w:t>
      </w:r>
    </w:p>
    <w:bookmarkEnd w:id="0"/>
    <w:p w14:paraId="5C097F03" w14:textId="5E23FA64" w:rsidR="00A7291B" w:rsidRDefault="0025169D" w:rsidP="00A7291B">
      <w:pPr>
        <w:pStyle w:val="NormalBlock"/>
      </w:pPr>
      <w:r>
        <w:t>放蕩息子は「やんちゃな子供」であり、ついに愛に満ちた赦す父の腕の中に帰ってきました—これがこのたとえ話の本質であり美しさであり、父たちが放蕩息子や娘の帰還や「立ち返り」を辛抱強く待つあらゆる場所と時において関連しています。</w:t>
      </w:r>
    </w:p>
    <w:bookmarkEnd w:id="0"/>
    <w:p w14:paraId="5C097F03" w14:textId="5E23FA64" w:rsidR="00A7291B" w:rsidRDefault="0025169D" w:rsidP="00A7291B">
      <w:pPr>
        <w:pStyle w:val="NormalBlock"/>
      </w:pPr>
      <w:r>
        <w:t>あなたはどうですか。天の父から遠く離れてしまいましたか。</w:t>
      </w:r>
    </w:p>
    <w:bookmarkEnd w:id="0"/>
    <w:p w14:paraId="528DD780" w14:textId="604C58E7" w:rsidR="00FB4BCD" w:rsidRDefault="00FB4BCD" w:rsidP="001E1588">
      <w:pPr>
        <w:pStyle w:val="NormalBlock"/>
        <w:numPr>
          <w:ilvl w:val="0"/>
          <w:numId w:val="202"/>
        </w:numPr>
      </w:pPr>
      <w:r>
        <w:t>あなたがそこにいるのは、彼があなたを行かせたからですが、覚えておいてください、あなた自身がそこに行ったのです—彼は決してあなたに行ってほしいとは思っていませんでした。</w:t>
      </w:r>
    </w:p>
    <w:bookmarkEnd w:id="0"/>
    <w:p w14:paraId="528DD780" w14:textId="604C58E7" w:rsidR="00FB4BCD" w:rsidRDefault="00FB4BCD" w:rsidP="001E1588">
      <w:pPr>
        <w:pStyle w:val="NormalBlock"/>
        <w:numPr>
          <w:ilvl w:val="0"/>
          <w:numId w:val="202"/>
        </w:numPr>
      </w:pPr>
      <w:r>
        <w:t>この瞬間、彼はあなたの帰りを待っています。どんなに遠くても。どんなに悪くても。</w:t>
      </w:r>
    </w:p>
    <w:bookmarkEnd w:id="0"/>
    <w:bookmarkEnd w:id="0"/>
    <w:p w14:paraId="5C097F03" w14:textId="5E23FA64" w:rsidR="00A7291B" w:rsidRDefault="0025169D" w:rsidP="00A7291B">
      <w:pPr>
        <w:pStyle w:val="NormalBlock"/>
      </w:pPr>
      <w:r>
        <w:t>たとえ地上の父があなたを受け入れなくても、あなたはいつでも愛する天の父の腕の中に帰ることができます。父はあなたの義の衣、子としての指輪、平和と自由のサンダルを持っています。そして、歌と喜びがすでに始まっている天の宴が準備されています。</w:t>
      </w:r>
    </w:p>
    <w:bookmarkEnd w:id="0"/>
    <w:p w14:paraId="5C097F03" w14:textId="5E23FA64" w:rsidR="00A7291B" w:rsidRDefault="0025169D" w:rsidP="00A7291B">
      <w:pPr>
        <w:pStyle w:val="NormalBlock"/>
      </w:pPr>
      <w:r>
        <w:t>今朝、前に出て、あなたの父のもとに帰りませんか。</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