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瓦实提的拒</w:t>
      </w:r>
    </w:p>
    <w:p w14:paraId="30A144DD" w14:textId="3D11DC34" w:rsidR="00D83136" w:rsidRPr="00D83136" w:rsidRDefault="00D83136" w:rsidP="006C2818">
      <w:pPr>
        <w:pStyle w:val="NewSubtitle"/>
      </w:pPr>
      <w:r w:rsidRPr="00D83136">
        <w:t>违抗、尊严与神圣的预备</w:t>
      </w:r>
    </w:p>
    <w:p w14:paraId="670F8077" w14:textId="038F6EFB" w:rsidR="00944B2D" w:rsidRDefault="00944B2D" w:rsidP="00944B2D">
      <w:pPr>
        <w:pStyle w:val="ChapterVerse"/>
      </w:pPr>
      <w:r w:rsidRPr="00944B2D">
        <w:t>以斯帖記 1:10-22</w:t>
      </w:r>
    </w:p>
    <w:bookmarkEnd w:id="0"/>
    <w:p w14:paraId="5C097F03" w14:textId="5E23FA64" w:rsidR="00A7291B" w:rsidRDefault="0025169D" w:rsidP="00A7291B">
      <w:pPr>
        <w:pStyle w:val="NormalBlock"/>
      </w:pPr>
      <w:r>
        <w:t>《以斯帖记》开篇描述了波斯宫廷中一件戏剧性的事件。在一次奢华的王室宴席上，亚哈随鲁王命令王后瓦实提到宾客面前，使他们可以欣赏她的美貌。当她拒绝时，王勃然大怒，王室谋士便将此事变成一道遍及帝国的诏令，以强化男性在家庭中的权威。</w:t>
      </w:r>
    </w:p>
    <w:bookmarkEnd w:id="0"/>
    <w:p w14:paraId="5C097F03" w14:textId="5E23FA64" w:rsidR="00A7291B" w:rsidRDefault="0025169D" w:rsidP="00A7291B">
      <w:pPr>
        <w:pStyle w:val="NormalBlock"/>
      </w:pPr>
      <w:r>
        <w:t>乍看之下，这个故事似乎只是一个关于王室抗命与惩罚的简单事例。然而，关于波斯宫廷生活的历史资料以及《以斯帖记》的文学结构表明，这一事件承载着更深层的文化和叙事意义。瓦实提的拒绝可能与波斯宫廷礼仪有关，而她被废黜则为以斯帖的兴起以及犹太人的拯救铺平了道路。</w:t>
      </w:r>
    </w:p>
    <w:bookmarkEnd w:id="0"/>
    <w:p w14:paraId="5C097F03" w14:textId="5E23FA64" w:rsidR="00A7291B" w:rsidRDefault="0025169D" w:rsidP="00A7291B">
      <w:pPr>
        <w:pStyle w:val="NormalBlock"/>
      </w:pPr>
      <w:r>
        <w:t>理解这些要素有助于解释为什么这个不寻常的故事出现在本书的最开头。</w:t>
      </w:r>
    </w:p>
    <w:bookmarkEnd w:id="0"/>
    <w:p w14:paraId="5C097F03" w14:textId="5E23FA64" w:rsidR="00A7291B" w:rsidRDefault="0025169D" w:rsidP="00A7291B">
      <w:pPr>
        <w:pStyle w:val="NormalBlock"/>
      </w:pPr>
      <w:r>
        <w:t>波斯宫廷礼仪与王室女性</w:t>
      </w:r>
    </w:p>
    <w:bookmarkEnd w:id="0"/>
    <w:p w14:paraId="5C097F03" w14:textId="5E23FA64" w:rsidR="00A7291B" w:rsidRDefault="0025169D" w:rsidP="00A7291B">
      <w:pPr>
        <w:pStyle w:val="NormalBlock"/>
      </w:pPr>
      <w:r>
        <w:t>《以斯帖记》中的王通常被认为是薛西斯一世，他于公元前486年至465年统治波斯帝国。希腊历史学家如希罗多德提供了有关波斯宫廷生活的描述，有助于阐明《以斯帖记》中所描述的事件。</w:t>
      </w:r>
    </w:p>
    <w:bookmarkEnd w:id="0"/>
    <w:p w14:paraId="5C097F03" w14:textId="5E23FA64" w:rsidR="00A7291B" w:rsidRDefault="0025169D" w:rsidP="00A7291B">
      <w:pPr>
        <w:pStyle w:val="NormalBlock"/>
      </w:pPr>
      <w:r>
        <w:t>一个重要的习俗涉及王室宴席。波斯的上层妇女通常不参加男子的饮酒宴席。《以斯帖记》本身也反映了这一习俗：王为他的官员设宴时，王后瓦实提同时为妇女另设宴席（以斯帖记 1:9）。</w:t>
      </w:r>
    </w:p>
    <w:bookmarkEnd w:id="0"/>
    <w:p w14:paraId="5C097F03" w14:textId="5E23FA64" w:rsidR="00A7291B" w:rsidRDefault="0025169D" w:rsidP="00A7291B">
      <w:pPr>
        <w:pStyle w:val="NormalBlock"/>
      </w:pPr>
      <w:r>
        <w:t>这一细节表明，波斯宫廷礼仪通常将男性和女性的聚会分开。</w:t>
      </w:r>
    </w:p>
    <w:bookmarkEnd w:id="0"/>
    <w:p w14:paraId="5C097F03" w14:textId="5E23FA64" w:rsidR="00A7291B" w:rsidRDefault="0025169D" w:rsidP="00A7291B">
      <w:pPr>
        <w:pStyle w:val="NormalBlock"/>
      </w:pPr>
      <w:r>
        <w:t>因此，王命令瓦实提在满屋醉酒的男性宾客面前出现，可能是不寻常的。经文还强调，列王紀下令时"因酒而心中快乐"(以斯帖记 1:10)，表明这个决定是在饮酒宴席的背景下作出的。</w:t>
      </w:r>
    </w:p>
    <w:bookmarkEnd w:id="0"/>
    <w:p w14:paraId="5C097F03" w14:textId="5E23FA64" w:rsidR="00A7291B" w:rsidRDefault="0025169D" w:rsidP="00A7291B">
      <w:pPr>
        <w:pStyle w:val="NormalBlock"/>
      </w:pPr>
      <w:r>
        <w:t>历史资料也表明，波斯的王后们相对隐居于王室后宫之中，并受到严密保护，避免公开露面。王命瓦实提"戴着王后的冠冕"出现（以斯帖记 1:11），可能意味着她要在聚集的贵族面前被展示，作为王在庆典期间炫耀财富与威望的一部分。</w:t>
      </w:r>
    </w:p>
    <w:bookmarkEnd w:id="0"/>
    <w:p w14:paraId="5C097F03" w14:textId="5E23FA64" w:rsidR="00A7291B" w:rsidRDefault="0025169D" w:rsidP="00A7291B">
      <w:pPr>
        <w:pStyle w:val="NormalBlock"/>
      </w:pPr>
      <w:r>
        <w:t>对于一位波斯王后希伯來書说，在这样的场合出现可能会被视为不合宜或有失尊严。因此，许多学者认为，瓦实提的拒绝可能是为了维护王室尊严，而不只是单纯的反叛。</w:t>
      </w:r>
    </w:p>
    <w:p w14:paraId="27FB83DB" w14:textId="77777777" w:rsidR="00227BF5" w:rsidRDefault="00227BF5" w:rsidP="00227BF5">
      <w:pPr>
        <w:pStyle w:val="Heading3"/>
      </w:pPr>
      <w:r>
        <w:t>波斯帝国中的婚姻权柄</w:t>
      </w:r>
    </w:p>
    <w:bookmarkEnd w:id="0"/>
    <w:bookmarkEnd w:id="0"/>
    <w:p w14:paraId="5C097F03" w14:textId="5E23FA64" w:rsidR="00A7291B" w:rsidRDefault="0025169D" w:rsidP="00A7291B">
      <w:pPr>
        <w:pStyle w:val="NormalBlock"/>
      </w:pPr>
      <w:r>
        <w:t>瓦实提拒绝王的命令后，王室顾问立即将这一情况定性为政治危机，而不是私人婚姻纠纷。他们警告说，王后的行为可能会激励全帝国的妇女藐视自己的丈夫。</w:t>
      </w:r>
    </w:p>
    <w:bookmarkEnd w:id="0"/>
    <w:p w14:paraId="5C097F03" w14:textId="5E23FA64" w:rsidR="00A7291B" w:rsidRDefault="0025169D" w:rsidP="00A7291B">
      <w:pPr>
        <w:pStyle w:val="NormalBlock"/>
      </w:pPr>
      <w:r>
        <w:t>他们提出的解决办法是一道传遍波斯帝国的诏令，宣告"各人都当作自己家中的主"(以斯帖记 1:22)。</w:t>
      </w:r>
    </w:p>
    <w:bookmarkEnd w:id="0"/>
    <w:p w14:paraId="5C097F03" w14:textId="5E23FA64" w:rsidR="00A7291B" w:rsidRDefault="0025169D" w:rsidP="00A7291B">
      <w:pPr>
        <w:pStyle w:val="NormalBlock"/>
      </w:pPr>
      <w:r>
        <w:t>这种反应反映了古代波斯社会的父权结构。与大多数古代文化一样，波斯世界认为男性户主在家庭中拥有权威。阿契美尼德帝国的行政记录证实，家庭是围绕男性领导组织起希伯來書的，尽管妇女可以拥有财产并在社会中发挥影响力。</w:t>
      </w:r>
    </w:p>
    <w:bookmarkEnd w:id="0"/>
    <w:p w14:paraId="5C097F03" w14:textId="5E23FA64" w:rsidR="00A7291B" w:rsidRDefault="0025169D" w:rsidP="00A7291B">
      <w:pPr>
        <w:pStyle w:val="NormalBlock"/>
      </w:pPr>
      <w:r>
        <w:t>谋士们担心，如果王后拒绝的行为不受惩罚，可能会被视为对这一社会秩序的挑战。</w:t>
      </w:r>
    </w:p>
    <w:bookmarkEnd w:id="0"/>
    <w:p w14:paraId="5C097F03" w14:textId="5E23FA64" w:rsidR="00A7291B" w:rsidRDefault="0025169D" w:rsidP="00A7291B">
      <w:pPr>
        <w:pStyle w:val="NormalBlock"/>
      </w:pPr>
      <w:r>
        <w:t>这个故事中的讽刺意味十分明显。一个从印度延伸到埃塞俄比亚的帝国，用多种语言发布官方诏书，以确保丈夫仍然掌管自己的家。</w:t>
      </w:r>
    </w:p>
    <w:bookmarkEnd w:id="0"/>
    <w:p w14:paraId="5C097F03" w14:textId="5E23FA64" w:rsidR="00A7291B" w:rsidRDefault="0025169D" w:rsidP="00A7291B">
      <w:pPr>
        <w:pStyle w:val="NormalBlock"/>
      </w:pPr>
      <w:r>
        <w:t>起初只是家庭内部的分歧，后希伯來書却成为帝国的立法。</w:t>
      </w:r>
    </w:p>
    <w:p w14:paraId="27FB83DB" w14:textId="77777777" w:rsidR="00227BF5" w:rsidRDefault="00227BF5" w:rsidP="00227BF5">
      <w:pPr>
        <w:pStyle w:val="Heading3"/>
      </w:pPr>
      <w:r>
        <w:t>瓦实提在《以斯帖记》中的文学角色</w:t>
      </w:r>
    </w:p>
    <w:bookmarkEnd w:id="0"/>
    <w:bookmarkEnd w:id="0"/>
    <w:p w14:paraId="5C097F03" w14:textId="5E23FA64" w:rsidR="00A7291B" w:rsidRDefault="0025169D" w:rsidP="00A7291B">
      <w:pPr>
        <w:pStyle w:val="NormalBlock"/>
      </w:pPr>
      <w:r>
        <w:t>除了历史和文化背景之外，瓦实提的故事在《以斯帖记》中还发挥着重要的文学作用。</w:t>
      </w:r>
    </w:p>
    <w:bookmarkEnd w:id="0"/>
    <w:p w14:paraId="5C097F03" w14:textId="5E23FA64" w:rsidR="00A7291B" w:rsidRDefault="0025169D" w:rsidP="00A7291B">
      <w:pPr>
        <w:pStyle w:val="NormalBlock"/>
      </w:pPr>
      <w:r>
        <w:t>她被废黜王后之位，为以斯帖成为王后铺平了道路。更重要的是，这段叙事刻意形成了两位妇女之间的对比。</w:t>
      </w:r>
    </w:p>
    <w:bookmarkEnd w:id="0"/>
    <w:p w14:paraId="5C097F03" w14:textId="5E23FA64" w:rsidR="00A7291B" w:rsidRDefault="0025169D" w:rsidP="00A7291B">
      <w:pPr>
        <w:pStyle w:val="NormalBlock"/>
      </w:pPr>
      <w:r>
        <w:t>瓦实提拒绝在王召见时出现，因此失去了她的位分。然而，后希伯來書以斯帖冒着生命危险，未经召见就希伯來書到王面前（以斯帖记 5:1）。按照波斯律法，除非王向她伸出金杖，否则这一行为可能导致死亡。这一对比十分鲜明。</w:t>
      </w:r>
    </w:p>
    <w:bookmarkEnd w:id="0"/>
    <w:p w14:paraId="5C097F03" w14:textId="5E23FA64" w:rsidR="00A7291B" w:rsidRDefault="0025169D" w:rsidP="00A7291B">
      <w:pPr>
        <w:pStyle w:val="NormalBlock"/>
      </w:pPr>
      <w:r>
        <w:t>一位王后被召唤时拒绝出现。另一位在未被召唤时出现。两种行为都涉及风险，但以斯帖的勇气成为上帝拯救祂的子民脱离毁灭的途径。</w:t>
      </w:r>
    </w:p>
    <w:bookmarkEnd w:id="0"/>
    <w:p w14:paraId="5C097F03" w14:textId="5E23FA64" w:rsidR="00A7291B" w:rsidRDefault="0025169D" w:rsidP="00A7291B">
      <w:pPr>
        <w:pStyle w:val="NormalBlock"/>
      </w:pPr>
      <w:r>
        <w:t>因此，瓦实提的拒绝所发挥的作用，不仅仅是一场政治事件。它成为叙事的入口，使以斯帖进入故事，也使上帝开始祂隐秘的拯救工作。</w:t>
      </w:r>
    </w:p>
    <w:p w14:paraId="27FB83DB" w14:textId="77777777" w:rsidR="00227BF5" w:rsidRDefault="00227BF5" w:rsidP="00227BF5">
      <w:pPr>
        <w:pStyle w:val="Heading3"/>
      </w:pPr>
      <w:r>
        <w:t>为什么这很重要</w:t>
      </w:r>
    </w:p>
    <w:bookmarkEnd w:id="0"/>
    <w:bookmarkEnd w:id="0"/>
    <w:p w14:paraId="5C097F03" w14:textId="5E23FA64" w:rsidR="00A7291B" w:rsidRDefault="0025169D" w:rsidP="00A7291B">
      <w:pPr>
        <w:pStyle w:val="NormalBlock"/>
      </w:pPr>
      <w:r>
        <w:t>《以斯帖记》著名之处在于从未提及上帝的名字，然而祂的护理却默默地塑造着故事中的事件。</w:t>
      </w:r>
    </w:p>
    <w:bookmarkEnd w:id="0"/>
    <w:p w14:paraId="5C097F03" w14:textId="5E23FA64" w:rsidR="00A7291B" w:rsidRDefault="0025169D" w:rsidP="00A7291B">
      <w:pPr>
        <w:pStyle w:val="NormalBlock"/>
      </w:pPr>
      <w:r>
        <w:t>瓦实提的拒绝可能是出于个人尊严，或是遵守宫廷礼仪。无论她的理由是什么，她的决定出人意料地启动了一连串事件，最终导致犹太人得以保全。</w:t>
      </w:r>
    </w:p>
    <w:bookmarkEnd w:id="0"/>
    <w:p w14:paraId="5C097F03" w14:textId="5E23FA64" w:rsidR="00A7291B" w:rsidRDefault="0025169D" w:rsidP="00A7291B">
      <w:pPr>
        <w:pStyle w:val="NormalBlock"/>
      </w:pPr>
      <w:r>
        <w:t>看似王室的尴尬，却成为上帝隐秘计划的第一步。</w:t>
      </w:r>
    </w:p>
    <w:bookmarkEnd w:id="0"/>
    <w:p w14:paraId="5C097F03" w14:textId="5E23FA64" w:rsidR="00A7291B" w:rsidRDefault="0025169D" w:rsidP="00A7291B">
      <w:pPr>
        <w:pStyle w:val="NormalBlock"/>
      </w:pPr>
      <w:r>
        <w:t>这段故事提醒我们，上帝的旨意常常通过普通人的决定、政治事件，甚至个人冲突逐步展开。早在以斯帖冒着生命危险拯救她的百姓之前，上帝就已经开始为她登上王位预备舞台。</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