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説教者の人数</w:t>
      </w:r>
    </w:p>
    <w:bookmarkEnd w:id="0"/>
    <w:p w14:paraId="5C097F03" w14:textId="5E23FA64" w:rsidR="00A7291B" w:rsidRDefault="0025169D" w:rsidP="00A7291B">
      <w:pPr>
        <w:pStyle w:val="NormalBlock"/>
      </w:pPr>
      <w:r>
        <w:t>説教者は数を数えられないと、昔から言われてきました。おそらく、彼らはたいてい出席者数を過大に見積もったり、生まれていない赤ちゃんまで出席者として数えたりするからでしょう。</w:t>
      </w:r>
    </w:p>
    <w:bookmarkEnd w:id="0"/>
    <w:p w14:paraId="5C097F03" w14:textId="5E23FA64" w:rsidR="00A7291B" w:rsidRDefault="0025169D" w:rsidP="00A7291B">
      <w:pPr>
        <w:pStyle w:val="NormalBlock"/>
      </w:pPr>
      <w:r>
        <w:t>冗談はさておき、説教者たちが「人数」をある程度重視しているのは事実です。なぜなら、人数は教会についてある事柄を明らかにするからです。</w:t>
      </w:r>
    </w:p>
    <w:p w14:paraId="27FB83DB" w14:textId="77777777" w:rsidR="00227BF5" w:rsidRDefault="00227BF5" w:rsidP="00227BF5">
      <w:pPr>
        <w:pStyle w:val="Heading3"/>
      </w:pPr>
      <w:r>
        <w:t>1. 数字は献身を明らかにする</w:t>
      </w:r>
    </w:p>
    <w:bookmarkEnd w:id="0"/>
    <w:bookmarkEnd w:id="0"/>
    <w:p w14:paraId="5C097F03" w14:textId="5E23FA64" w:rsidR="00A7291B" w:rsidRDefault="0025169D" w:rsidP="00A7291B">
      <w:pPr>
        <w:pStyle w:val="NormalBlock"/>
      </w:pPr>
      <w:r>
        <w:t>教会に1:000人いるとしても、それが会員の50％にすぎないなら、あなたが目にしているのは中途半端な献身です。会員とその家族の何パーセントが定期的に出席しているかを測定したほうが、より興味深いでしょう。そうすれば、実際に存在する献身の種類を、より正確に示すことができます。</w:t>
      </w:r>
    </w:p>
    <w:p w14:paraId="27FB83DB" w14:textId="77777777" w:rsidR="00227BF5" w:rsidRDefault="00227BF5" w:rsidP="00227BF5">
      <w:pPr>
        <w:pStyle w:val="Heading3"/>
      </w:pPr>
      <w:r>
        <w:t>2. 数字は可能性を明らかにする</w:t>
      </w:r>
    </w:p>
    <w:bookmarkEnd w:id="0"/>
    <w:bookmarkEnd w:id="0"/>
    <w:p w14:paraId="5C097F03" w14:textId="5E23FA64" w:rsidR="00A7291B" w:rsidRDefault="0025169D" w:rsidP="00A7291B">
      <w:pPr>
        <w:pStyle w:val="NormalBlock"/>
      </w:pPr>
      <w:r>
        <w:t>小さな教会は素晴らしく、神は規模によってえこひいきなさいません。しかし、会衆席に座る人々の数と献金の額が大きいことは、教会が大きなことを行う準備ができているしるしです。小さな教会は生き残り、自らを確立することに力を集中しますが、人数の多い教会には、教会堂の壁の外で物事を実現するための資源があります。500人が何かを建てる、あるいは救うという思いを持つなら、彼らはそれを大規模に行うことができます。</w:t>
      </w:r>
    </w:p>
    <w:p w14:paraId="27FB83DB" w14:textId="77777777" w:rsidR="00227BF5" w:rsidRDefault="00227BF5" w:rsidP="00227BF5">
      <w:pPr>
        <w:pStyle w:val="Heading3"/>
      </w:pPr>
      <w:r>
        <w:t>3. 数字はキリストを明らかにする</w:t>
      </w:r>
    </w:p>
    <w:bookmarkEnd w:id="0"/>
    <w:bookmarkEnd w:id="0"/>
    <w:p w14:paraId="5C097F03" w14:textId="5E23FA64" w:rsidR="00A7291B" w:rsidRDefault="0025169D" w:rsidP="00A7291B">
      <w:pPr>
        <w:pStyle w:val="NormalBlock"/>
      </w:pPr>
      <w:r>
        <w:t>この発言に尻込みする人もいるかもしれませんが、教会が成長していると、人々は注目します。周囲の他の教会が成長している一方で、何十年も小さいままでいる小さな教会は、自分たちがキリストの教会であることを近隣の人々に納得させることはできません。なぜなら、キリストの教会は成長する教会だったからです！</w:t>
      </w:r>
    </w:p>
    <w:bookmarkEnd w:id="0"/>
    <w:p w14:paraId="5C097F03" w14:textId="5E23FA64" w:rsidR="00A7291B" w:rsidRDefault="0025169D" w:rsidP="00A7291B">
      <w:pPr>
        <w:pStyle w:val="NormalBlock"/>
      </w:pPr>
      <w:r>
        <w:t>説教者と人数についてのこのような考えがどこから始まったのか、私には分かりません――おそらく、使徒の働きで聖霊がバプテスマを受けた人々の数を記録しているのを見て、神も数えておられることに気づいたのでしょう！</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