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 origem do Islã</w:t>
      </w:r>
    </w:p>
    <w:p w14:paraId="670F8077" w14:textId="038F6EFB" w:rsidR="00944B2D" w:rsidRDefault="00944B2D" w:rsidP="00944B2D">
      <w:pPr>
        <w:pStyle w:val="ChapterVerse"/>
      </w:pPr>
      <w:r w:rsidRPr="00944B2D">
        <w:t>Gênesis 20:1-21:34</w:t>
      </w:r>
    </w:p>
    <w:bookmarkEnd w:id="0"/>
    <w:p w14:paraId="5C097F03" w14:textId="5E23FA64" w:rsidR="00A7291B" w:rsidRDefault="0025169D" w:rsidP="00A7291B">
      <w:pPr>
        <w:pStyle w:val="NormalBlock"/>
      </w:pPr>
      <w:r>
        <w:t>Nos capítulos 18 e 19, vimos uma comparação entre o tipo de fé que tanto Abraão quanto Ló tinham.</w:t>
      </w:r>
    </w:p>
    <w:bookmarkEnd w:id="0"/>
    <w:p w14:paraId="5C097F03" w14:textId="5E23FA64" w:rsidR="00A7291B" w:rsidRDefault="0025169D" w:rsidP="00A7291B">
      <w:pPr>
        <w:pStyle w:val="NormalBlock"/>
      </w:pPr>
      <w:r>
        <w:t>A fé de Abraão, embora tivesse altos e baixos, tinha uma direção. Era possível ver progresso à medida que ele avançava em sua fé. Ele realizou certas coisas em nome de Deus por meio de sua fé (derrota dos reis do norte). Sua fé o levou a glorificar a Deus com suas obras, servir aos outros e salvar outros por meio de suas orações (oração por Ló). O resultado da fé de Abraão foi que Deus respondeu às suas orações, abençoou sua vida e o considerou justo.</w:t>
      </w:r>
    </w:p>
    <w:bookmarkEnd w:id="0"/>
    <w:p w14:paraId="5C097F03" w14:textId="5E23FA64" w:rsidR="00A7291B" w:rsidRDefault="0025169D" w:rsidP="00A7291B">
      <w:pPr>
        <w:pStyle w:val="NormalBlock"/>
      </w:pPr>
      <w:r>
        <w:t>A fé de Ló era real, mas ele se comprometeu com o mundo. Como resultado, sua fé era fraca, ele não progrediu espiritualmente, não realizou nada para o Senhor e, no fim, perdeu tudo.</w:t>
      </w:r>
    </w:p>
    <w:bookmarkEnd w:id="0"/>
    <w:p w14:paraId="5C097F03" w14:textId="5E23FA64" w:rsidR="00A7291B" w:rsidRDefault="0025169D" w:rsidP="00A7291B">
      <w:pPr>
        <w:pStyle w:val="NormalBlock"/>
      </w:pPr>
      <w:r>
        <w:t>Esses capítulos demonstraram que nosso relacionamento de fé com Deus ao longo de toda a vida inclui não apenas o fato de Ele nos perdoar e ser paciente com nossas falhas, mas também inclui fé, serviço, confiança e progresso de nossa parte. Os próximos capítulos continuam a história da caminhada de Abraão com Deus.</w:t>
      </w:r>
    </w:p>
    <w:p w14:paraId="6ABE7781" w14:textId="77777777" w:rsidR="00227BF5" w:rsidRDefault="00227BF5" w:rsidP="00227BF5">
      <w:pPr>
        <w:pStyle w:val="Heading2"/>
      </w:pPr>
      <w:r>
        <w:t>Fracasso – Gênesis 20:1-18</w:t>
      </w:r>
    </w:p>
    <w:bookmarkEnd w:id="0"/>
    <w:bookmarkEnd w:id="0"/>
    <w:p w14:paraId="5C097F03" w14:textId="5E23FA64" w:rsidR="00A7291B" w:rsidRDefault="0025169D" w:rsidP="00A7291B">
      <w:pPr>
        <w:pStyle w:val="NormalBlock"/>
      </w:pPr>
      <w:r>
        <w:t>Depois que o Senhor e os anjos visitaram Abraão para lhe dizer que Sara conceberia e depois partiram para destruir Sodoma, Abraão parte para uma viagem à cidade capital da terra dos filisteus, perto da fronteira egípcia.</w:t>
      </w:r>
    </w:p>
    <w:bookmarkEnd w:id="0"/>
    <w:p w14:paraId="5C097F03" w14:textId="5E23FA64" w:rsidR="00A7291B" w:rsidRDefault="0025169D" w:rsidP="00A7291B">
      <w:pPr>
        <w:pStyle w:val="NormalBlock"/>
      </w:pPr>
      <w:r>
        <w:t>Talvez a destruição das cidades próximas a ele tenha causado dificuldades econômicas na região, e ele precisasse abrir novas oportunidades de comércio ou outros negócios ali. Por fim, ele acaba vivendo nessa área. Ele era um chefe e tinha de sustentar uma grande família e, portanto, essa pode ter sido a natureza da viagem.</w:t>
      </w:r>
    </w:p>
    <w:bookmarkEnd w:id="0"/>
    <w:p w14:paraId="5C097F03" w14:textId="5E23FA64" w:rsidR="00A7291B" w:rsidRDefault="0025169D" w:rsidP="00A7291B">
      <w:pPr>
        <w:pStyle w:val="NormalBlock"/>
      </w:pPr>
      <w:r>
        <w:t>Nos versículos 1-2, lemos que ele e Sara usam a mesma mentira que haviam contado no Egito pelas mesmas razões. Eles temiam que ela fosse levada e que ele fosse morto. Ela tinha 90 anos naquela época e, para conceber, Deus pode tê-la rejuvenescido a tal ponto que isso poderia representar um perigo. Vemos que o rei Abimeleque (um título como Faraó) a levou para o seu harém para ser sua esposa. Poderia ter sido por desejo sexual ou pelo desejo de formar uma aliança com um poderoso chefe como Abraão.</w:t>
      </w:r>
    </w:p>
    <w:bookmarkEnd w:id="0"/>
    <w:p w14:paraId="5C097F03" w14:textId="5E23FA64" w:rsidR="00A7291B" w:rsidRDefault="0025169D" w:rsidP="00A7291B">
      <w:pPr>
        <w:pStyle w:val="NormalBlock"/>
      </w:pPr>
      <w:r>
        <w:t>Nos versículos seguintes, vemos Deus lidar com Abimeleque.</w:t>
      </w:r>
    </w:p>
    <w:bookmarkEnd w:id="0"/>
    <w:p w14:paraId="528DD780" w14:textId="604C58E7" w:rsidR="00FB4BCD" w:rsidRDefault="00FB4BCD" w:rsidP="001E1588">
      <w:pPr>
        <w:pStyle w:val="NormalBlock"/>
        <w:numPr>
          <w:ilvl w:val="0"/>
          <w:numId w:val="201"/>
        </w:numPr>
      </w:pPr>
      <w:r>
        <w:t>Ele inflige uma doença grave à sua casa e possivelmente a todo o seu povo (uma doença que os impediria de gerar filhos).</w:t>
      </w:r>
    </w:p>
    <w:bookmarkEnd w:id="0"/>
    <w:p w14:paraId="528DD780" w14:textId="604C58E7" w:rsidR="00FB4BCD" w:rsidRDefault="00FB4BCD" w:rsidP="001E1588">
      <w:pPr>
        <w:pStyle w:val="NormalBlock"/>
        <w:numPr>
          <w:ilvl w:val="0"/>
          <w:numId w:val="201"/>
        </w:numPr>
      </w:pPr>
      <w:r>
        <w:t>Ele impede Abimeleque de ter relações sexuais com Sara e o adverte de que morrerá se o fizer.</w:t>
      </w:r>
    </w:p>
    <w:bookmarkEnd w:id="0"/>
    <w:p w14:paraId="528DD780" w14:textId="604C58E7" w:rsidR="00FB4BCD" w:rsidRDefault="00FB4BCD" w:rsidP="001E1588">
      <w:pPr>
        <w:pStyle w:val="NormalBlock"/>
        <w:numPr>
          <w:ilvl w:val="0"/>
          <w:numId w:val="201"/>
        </w:numPr>
      </w:pPr>
      <w:r>
        <w:t>Ele lhe diz quem é Abraão e o informa de que, se libertar Sara, Abraão, que é profeta, orará por ele.</w:t>
      </w:r>
    </w:p>
    <w:bookmarkEnd w:id="0"/>
    <w:bookmarkEnd w:id="0"/>
    <w:p w14:paraId="5C097F03" w14:textId="5E23FA64" w:rsidR="00A7291B" w:rsidRDefault="0025169D" w:rsidP="00A7291B">
      <w:pPr>
        <w:pStyle w:val="NormalBlock"/>
      </w:pPr>
      <w:r>
        <w:t>Também vemos o que Abimeleque diz a Abraão.</w:t>
      </w:r>
    </w:p>
    <w:bookmarkEnd w:id="0"/>
    <w:p w14:paraId="528DD780" w14:textId="604C58E7" w:rsidR="00FB4BCD" w:rsidRDefault="00FB4BCD" w:rsidP="001E1588">
      <w:pPr>
        <w:pStyle w:val="NormalBlock"/>
        <w:numPr>
          <w:ilvl w:val="0"/>
          <w:numId w:val="202"/>
        </w:numPr>
      </w:pPr>
      <w:r>
        <w:t>Ele repreende Abraão por tê-lo enganado e colocado em risco a segurança de sua nação.</w:t>
      </w:r>
    </w:p>
    <w:bookmarkEnd w:id="0"/>
    <w:p w14:paraId="528DD780" w14:textId="604C58E7" w:rsidR="00FB4BCD" w:rsidRDefault="00FB4BCD" w:rsidP="001E1588">
      <w:pPr>
        <w:pStyle w:val="NormalBlock"/>
        <w:numPr>
          <w:ilvl w:val="0"/>
          <w:numId w:val="202"/>
        </w:numPr>
      </w:pPr>
      <w:r>
        <w:t>Ele também repreende Sara e lhe diz que a cobertura de que ela precisa é seu marido e que isso será suficiente para protegê-la do desejo de outros homens (v. 16).</w:t>
      </w:r>
    </w:p>
    <w:bookmarkEnd w:id="0"/>
    <w:p w14:paraId="528DD780" w14:textId="604C58E7" w:rsidR="00FB4BCD" w:rsidRDefault="00FB4BCD" w:rsidP="001E1588">
      <w:pPr>
        <w:pStyle w:val="NormalBlock"/>
        <w:numPr>
          <w:ilvl w:val="0"/>
          <w:numId w:val="202"/>
        </w:numPr>
      </w:pPr>
      <w:r>
        <w:t>Ele dá a Abraão dinheiro, gado e a liberdade de viver em qualquer lugar de sua terra. Abraão aceita isso para não ofendê-lo ainda mais.</w:t>
      </w:r>
    </w:p>
    <w:bookmarkEnd w:id="0"/>
    <w:bookmarkEnd w:id="0"/>
    <w:p w14:paraId="5C097F03" w14:textId="5E23FA64" w:rsidR="00A7291B" w:rsidRDefault="0025169D" w:rsidP="00A7291B">
      <w:pPr>
        <w:pStyle w:val="NormalBlock"/>
      </w:pPr>
      <w:r>
        <w:t>Abraão, por sua parte, explica sua conduta ao rei e aceita os presentes e a repreensão por causa de sua mentira.</w:t>
      </w:r>
    </w:p>
    <w:bookmarkEnd w:id="0"/>
    <w:p w14:paraId="5C097F03" w14:textId="5E23FA64" w:rsidR="00A7291B" w:rsidRDefault="0025169D" w:rsidP="00A7291B">
      <w:pPr>
        <w:pStyle w:val="NormalBlock"/>
      </w:pPr>
      <w:r>
        <w:t>Este é o último capítulo que contém informações sobre Abraão antes do nascimento de Isaque, o qual dará início a um novo período em sua vida.</w:t>
      </w:r>
    </w:p>
    <w:p w14:paraId="6ABE7781" w14:textId="77777777" w:rsidR="00227BF5" w:rsidRDefault="00227BF5" w:rsidP="00227BF5">
      <w:pPr>
        <w:pStyle w:val="Heading2"/>
      </w:pPr>
      <w:r>
        <w:t>O Filho da Promessa – Gênesis 21</w:t>
      </w:r>
    </w:p>
    <w:bookmarkEnd w:id="0"/>
    <w:bookmarkEnd w:id="0"/>
    <w:p w14:paraId="5C097F03" w14:textId="5E23FA64" w:rsidR="00A7291B" w:rsidRDefault="0025169D" w:rsidP="00A7291B">
      <w:pPr>
        <w:pStyle w:val="NormalBlock"/>
      </w:pPr>
      <w:r>
        <w:t>O capítulo 21 começa descrevendo o nascimento de Isaque. A palavra enfatiza que ele nasceu de acordo com a promessa de Deus. O fato de Abraão ter 100 anos e Sara, 90, não limitou a promessa. Quando Deus promete, Ele também capacita: Sara pôde amamentar seu filho, e Abraão foi capaz até mesmo de ter outros seis filhos com sua esposa Quetura depois que Sara morreu.</w:t>
      </w:r>
    </w:p>
    <w:bookmarkEnd w:id="0"/>
    <w:p w14:paraId="5C097F03" w14:textId="5E23FA64" w:rsidR="00A7291B" w:rsidRDefault="0025169D" w:rsidP="00A7291B">
      <w:pPr>
        <w:pStyle w:val="NormalBlock"/>
      </w:pPr>
      <w:r>
        <w:t>A fraqueza do homem não pode impedir o cumprimento das promessas de Deus. Como era costume naquela época, quando Isaque foi desmamado, Abraão ofereceu um banquete para sua família e seus vizinhos.</w:t>
      </w:r>
    </w:p>
    <w:bookmarkEnd w:id="0"/>
    <w:p w14:paraId="7E1F9BC8" w14:textId="7BE2687A" w:rsidR="00A7291B" w:rsidRPr="007C2DD5" w:rsidRDefault="0025169D" w:rsidP="007C2DD5">
      <w:pPr>
        <w:pStyle w:val="Quote"/>
      </w:pPr>
      <w:r>
        <w:t>⁹ E viu Sara que o filho de Agar, a egípcia, que esta tinha dado a Abraão, zombava. ¹⁰ E disse a Abraão: Deita fora esta serva e o seu filho; porque o filho desta serva não herdará com meu filho, com Isaque. ¹¹ E pareceu esta palavra mui má aos olhos de Abraão, por causa de seu filho. ¹² Porém Deus disse a Abraão: Não te pareça mal aos teus olhos acerca do moço e acerca da tua serva; em tudo o que Sara te diz, ouve a sua voz; porque em Isaque será chamada a tua semente. ¹³ Mas também do filho desta serva farei uma nação, porquanto é tua semente.</w:t>
        <w:br/>
        <w:t>¹⁴ Então, se levantou Abraão pela manhã, de madrugada, e tomou pão e um odre de água, e os deu a Agar, pondo-os sobre o seu ombro; também lhe deu o menino e despediu-a; e ela foi-se, andando errante no deserto de Berseba.</w:t>
      </w:r>
    </w:p>
    <w:bookmarkEnd w:id="0"/>
    <w:p w14:paraId="44687C10" w14:textId="5FB066C6" w:rsidR="009C22C1" w:rsidRDefault="009C22C1" w:rsidP="00C35B22">
      <w:pPr>
        <w:pStyle w:val="BibleVerseCite"/>
      </w:pPr>
      <w:r w:rsidRPr="007C2DD5">
        <w:t>- Gênesis 21:9-14</w:t>
      </w:r>
    </w:p>
    <w:bookmarkEnd w:id="0"/>
    <w:p w14:paraId="255668C9" w14:textId="77777777" w:rsidR="00A7291B" w:rsidRDefault="0025169D" w:rsidP="00A7291B">
      <w:pPr>
        <w:pStyle w:val="PadTop24"/>
      </w:pPr>
      <w:r>
        <w:t>Observe que o antigo ciúme surge e, mais uma vez, Hagar é mandada embora com seu filho. Deus promete cuidar da mulher e do filho, mas a promessa da semente viria por meio de Isaque. Observe que esta é a primeira vez, mas não a última, que Abraão tem de abrir mão de um filho que ama.</w:t>
      </w:r>
    </w:p>
    <w:bookmarkEnd w:id="0"/>
    <w:p w14:paraId="7E1F9BC8" w14:textId="7BE2687A" w:rsidR="00A7291B" w:rsidRPr="007C2DD5" w:rsidRDefault="0025169D" w:rsidP="007C2DD5">
      <w:pPr>
        <w:pStyle w:val="Quote"/>
      </w:pPr>
      <w:r>
        <w:t>¹⁵ E, consumida a água do odre, lançou o menino debaixo de uma das árvores. ¹⁶ E foi-se e assentou-se em frente, afastando-se a distância de um tiro de arco; porque dizia: Que não veja eu morrer o menino. E assentou-se em frente, e levantou a sua voz, e chorou. ¹⁷ E ouviu Deus a voz do menino, e bradou o Anjo de Deus a Agar desde os céus e disse-lhe: Que tens, Agar? Não temas, porque Deus ouviu a voz do rapaz desde o lugar onde está. ¹⁸ Ergue-te, levanta o moço e pega-lhe pela mão, porque dele farei uma grande nação. ¹⁹ E abriu-lhe Deus os olhos; e viu um poço de água, e foi-se, e encheu o odre de água, e deu de beber ao moço. ²⁰ E era Deus com o moço, que cresceu, e habitou no deserto, e foi flecheiro. ²¹ E habitou no deserto de Parã; e sua mãe tomou-lhe mulher da terra do Egito.</w:t>
      </w:r>
    </w:p>
    <w:bookmarkEnd w:id="0"/>
    <w:p w14:paraId="44687C10" w14:textId="5FB066C6" w:rsidR="009C22C1" w:rsidRDefault="009C22C1" w:rsidP="00C35B22">
      <w:pPr>
        <w:pStyle w:val="BibleVerseCite"/>
      </w:pPr>
      <w:r w:rsidRPr="007C2DD5">
        <w:t>- Gênesis 21:15-21</w:t>
      </w:r>
    </w:p>
    <w:bookmarkEnd w:id="0"/>
    <w:p w14:paraId="255668C9" w14:textId="77777777" w:rsidR="00A7291B" w:rsidRDefault="0025169D" w:rsidP="00A7291B">
      <w:pPr>
        <w:pStyle w:val="PadTop24"/>
      </w:pPr>
      <w:r>
        <w:t>Hagar é enviada ao deserto com apenas um pouco de comida e água (talvez para que aprendesse rapidamente a confiar em Deus). Logo, eles se perdem, e Hagar clama a Deus por ajuda, e Ele providencia um poço e segurança.</w:t>
      </w:r>
    </w:p>
    <w:bookmarkEnd w:id="0"/>
    <w:p w14:paraId="5C097F03" w14:textId="5E23FA64" w:rsidR="00A7291B" w:rsidRDefault="0025169D" w:rsidP="00A7291B">
      <w:pPr>
        <w:pStyle w:val="NormalBlock"/>
      </w:pPr>
      <w:r>
        <w:t>Em um versículo, a Bíblia resume como Ismael se tornou caçador e como se casou com uma mulher egípcia escolhida por sua mãe egípcia. Em Gênesis 25 descobrimos que ele teve 12 filhos e se tornou uma grande nação, exatamente como Deus havia prometido.</w:t>
      </w:r>
    </w:p>
    <w:bookmarkEnd w:id="0"/>
    <w:p w14:paraId="5C097F03" w14:textId="5E23FA64" w:rsidR="00A7291B" w:rsidRDefault="0025169D" w:rsidP="00A7291B">
      <w:pPr>
        <w:pStyle w:val="NormalBlock"/>
      </w:pPr>
      <w:r>
        <w:t>Alguns pontos interessantes sobre esta seção:</w:t>
      </w:r>
    </w:p>
    <w:bookmarkEnd w:id="0"/>
    <w:p w14:paraId="528DD780" w14:textId="604C58E7" w:rsidR="00FB4BCD" w:rsidRDefault="00FB4BCD" w:rsidP="001E1588">
      <w:pPr>
        <w:pStyle w:val="NormalBlock"/>
        <w:numPr>
          <w:ilvl w:val="0"/>
          <w:numId w:val="203"/>
        </w:numPr>
      </w:pPr>
      <w:r>
        <w:t>A religião muçulmana remonta sua origem cultural a Hagar e Ismael, assim como a religião judaica remonta sua origem a Isaque e Abraão.</w:t>
      </w:r>
    </w:p>
    <w:bookmarkEnd w:id="0"/>
    <w:p w14:paraId="528DD780" w14:textId="604C58E7" w:rsidR="00FB4BCD" w:rsidRDefault="00FB4BCD" w:rsidP="001E1588">
      <w:pPr>
        <w:pStyle w:val="NormalBlock"/>
        <w:numPr>
          <w:ilvl w:val="0"/>
          <w:numId w:val="203"/>
        </w:numPr>
      </w:pPr>
      <w:r>
        <w:t>A rivalidade descrita neste texto antigo continua até hoje, enquanto o mundo muçulmano e a nação judaica estão continuamente em conflito e em guerra entre si.</w:t>
      </w:r>
    </w:p>
    <w:bookmarkEnd w:id="0"/>
    <w:p w14:paraId="528DD780" w14:textId="604C58E7" w:rsidR="00FB4BCD" w:rsidRDefault="00FB4BCD" w:rsidP="001E1588">
      <w:pPr>
        <w:pStyle w:val="NormalBlock"/>
        <w:numPr>
          <w:ilvl w:val="0"/>
          <w:numId w:val="203"/>
        </w:numPr>
      </w:pPr>
      <w:r>
        <w:t>A religião muçulmana realiza hoje cerimônias que remontam a este mesmo acontecimento, e é apresentada em três categorias:Artigos de fé (credos doutrinários)</w:t>
      </w:r>
    </w:p>
    <w:bookmarkEnd w:id="0"/>
    <w:p w14:paraId="528DD780" w14:textId="604C58E7" w:rsidR="00FB4BCD" w:rsidRDefault="00FB4BCD" w:rsidP="001E1588">
      <w:pPr>
        <w:pStyle w:val="NormalBlock"/>
        <w:numPr>
          <w:ilvl w:val="0"/>
          <w:numId w:val="203"/>
        </w:numPr>
      </w:pPr>
      <w:r>
        <w:t>Conduta correta (moralidade)</w:t>
      </w:r>
    </w:p>
    <w:bookmarkEnd w:id="0"/>
    <w:p w14:paraId="528DD780" w14:textId="604C58E7" w:rsidR="00FB4BCD" w:rsidRDefault="00FB4BCD" w:rsidP="001E1588">
      <w:pPr>
        <w:pStyle w:val="NormalBlock"/>
        <w:numPr>
          <w:ilvl w:val="0"/>
          <w:numId w:val="203"/>
        </w:numPr>
      </w:pPr>
      <w:r>
        <w:t>Dever religioso (adoração)</w:t>
      </w:r>
    </w:p>
    <w:bookmarkEnd w:id="0"/>
    <w:bookmarkEnd w:id="0"/>
    <w:p w14:paraId="5C097F03" w14:textId="5E23FA64" w:rsidR="00A7291B" w:rsidRDefault="0025169D" w:rsidP="00A7291B">
      <w:pPr>
        <w:pStyle w:val="NormalBlock"/>
      </w:pPr>
      <w:r>
        <w:t>MOSLEM é a versão anglicizada da palavra MUSLIM, que se refere a um "verdadeiro crente", um seguidor da religião do Islã (significa submissão).</w:t>
      </w:r>
    </w:p>
    <w:bookmarkEnd w:id="0"/>
    <w:p w14:paraId="5C097F03" w14:textId="5E23FA64" w:rsidR="00A7291B" w:rsidRDefault="0025169D" w:rsidP="00A7291B">
      <w:pPr>
        <w:pStyle w:val="NormalBlock"/>
      </w:pPr>
      <w:r>
        <w:t>Na seção dos deveres religiosos de um muçulmano está a peregrinação. Uma vez na vida, um muçulmano ou seu representante deve ir ao santuário sagrado em Meca para as observâncias religiosas.</w:t>
      </w:r>
    </w:p>
    <w:bookmarkEnd w:id="0"/>
    <w:p w14:paraId="5C097F03" w14:textId="5E23FA64" w:rsidR="00A7291B" w:rsidRDefault="0025169D" w:rsidP="00A7291B">
      <w:pPr>
        <w:pStyle w:val="NormalBlock"/>
      </w:pPr>
      <w:r>
        <w:t>O santuário em Meca, Arábia Saudita, é considerado sagrado por duas razões:</w:t>
      </w:r>
    </w:p>
    <w:bookmarkEnd w:id="0"/>
    <w:p w14:paraId="2EC75E3D" w14:textId="41EDDCE5" w:rsidR="008A3F75" w:rsidRDefault="00932373" w:rsidP="001E1588">
      <w:pPr>
        <w:pStyle w:val="NormalBlock"/>
        <w:numPr>
          <w:ilvl w:val="0"/>
          <w:numId w:val="199"/>
        </w:numPr>
      </w:pPr>
      <w:r w:rsidRPr="00932373">
        <w:t>É o lugar onde a KAABA é mantida. Um grande edifício quadrado coberto por um tecido de seda preta (com 4 andares de altura). Dentro há um meteorito que caiu na região na Idade Média e é considerado um sinal sagrado de Alá (o nome muçulmano para Deus). Essa pedra negra é beijada ou tocada pelos peregrinos enquanto eles dão voltas ao redor do edifício em círculos.</w:t>
      </w:r>
    </w:p>
    <w:bookmarkEnd w:id="0"/>
    <w:p w14:paraId="2EC75E3D" w14:textId="41EDDCE5" w:rsidR="008A3F75" w:rsidRDefault="00932373" w:rsidP="001E1588">
      <w:pPr>
        <w:pStyle w:val="NormalBlock"/>
        <w:numPr>
          <w:ilvl w:val="0"/>
          <w:numId w:val="199"/>
        </w:numPr>
      </w:pPr>
      <w:r w:rsidRPr="00932373">
        <w:t>Também se diz que fica perto do lugar onde Agar se perdeu no deserto com Ismael, o pai do povo árabe.</w:t>
      </w:r>
    </w:p>
    <w:bookmarkEnd w:id="0"/>
    <w:p w14:paraId="2EC75E3D" w14:textId="41EDDCE5" w:rsidR="008A3F75" w:rsidRDefault="00932373" w:rsidP="001E1588">
      <w:pPr>
        <w:pStyle w:val="NormalBlock"/>
        <w:numPr>
          <w:ilvl w:val="0"/>
          <w:numId w:val="199"/>
        </w:numPr>
      </w:pPr>
      <w:r w:rsidRPr="00932373">
        <w:t>Parte da peregrinação consiste em correr entre duas colinas, balançando os ombros, sete vezes, em imitação de Agar, desesperada por estar perdida no deserto.</w:t>
      </w:r>
    </w:p>
    <w:bookmarkEnd w:id="0"/>
    <w:bookmarkEnd w:id="0"/>
    <w:p w14:paraId="5C097F03" w14:textId="5E23FA64" w:rsidR="00A7291B" w:rsidRDefault="0025169D" w:rsidP="00A7291B">
      <w:pPr>
        <w:pStyle w:val="NormalBlock"/>
      </w:pPr>
      <w:r>
        <w:t>Isso, juntamente com orações, ensino, jejum e esmolas, constitui sua peregrinação religiosa a Meca.</w:t>
      </w:r>
    </w:p>
    <w:bookmarkEnd w:id="0"/>
    <w:p w14:paraId="5C097F03" w14:textId="5E23FA64" w:rsidR="00A7291B" w:rsidRDefault="0025169D" w:rsidP="00A7291B">
      <w:pPr>
        <w:pStyle w:val="NormalBlock"/>
      </w:pPr>
      <w:r>
        <w:t>4. Outra coisa interessante sobre esta história é que ela nos revela outro "tipo".</w:t>
      </w:r>
    </w:p>
    <w:bookmarkEnd w:id="0"/>
    <w:p w14:paraId="5C097F03" w14:textId="5E23FA64" w:rsidR="00A7291B" w:rsidRDefault="0025169D" w:rsidP="00A7291B">
      <w:pPr>
        <w:pStyle w:val="NormalBlock"/>
      </w:pPr>
      <w:r>
        <w:t>Um tipo é uma pessoa, lugar, coisa ou situação que nos prepara para uma pessoa, lugar, coisa ou situação que Deus deseja revelar-nos em completa verdade. Por exemplo: a arca = a igreja.</w:t>
      </w:r>
    </w:p>
    <w:bookmarkEnd w:id="0"/>
    <w:p w14:paraId="5C097F03" w14:textId="5E23FA64" w:rsidR="00A7291B" w:rsidRDefault="0025169D" w:rsidP="00A7291B">
      <w:pPr>
        <w:pStyle w:val="NormalBlock"/>
      </w:pPr>
      <w:r>
        <w:t>Hagar e suas ações não significam nada para nós como cristãos, mas seu relacionamento com Sara é um tipo de outro relacionamento mais importante e contínuo, que é a correlação conflitante entre o princípio da lei e o princípio da graça, e os resultados de cada um.</w:t>
      </w:r>
    </w:p>
    <w:bookmarkEnd w:id="0"/>
    <w:p w14:paraId="5C097F03" w14:textId="5E23FA64" w:rsidR="00A7291B" w:rsidRDefault="0025169D" w:rsidP="00A7291B">
      <w:pPr>
        <w:pStyle w:val="NormalBlock"/>
      </w:pPr>
      <w:r>
        <w:t>Paulo se refere a isso em Gálatas:</w:t>
      </w:r>
    </w:p>
    <w:bookmarkEnd w:id="0"/>
    <w:p w14:paraId="7E1F9BC8" w14:textId="7BE2687A" w:rsidR="00A7291B" w:rsidRPr="007C2DD5" w:rsidRDefault="0025169D" w:rsidP="007C2DD5">
      <w:pPr>
        <w:pStyle w:val="Quote"/>
      </w:pPr>
      <w:r>
        <w:t>²¹ Dizei-me vós, os que quereis estar debaixo da lei: não ouvis vós a lei? ²² Porque está escrito que Abraão teve dois filhos, um da escrava e outro da livre. ²³ Todavia, o que era da escrava nasceu segundo a carne, mas o que era da livre, por promessa, ²⁴ o que se entende por alegoria; porque estes são os dois concertos: um, do monte Sinai, gerando filhos para a servidão, que é Agar. ²⁵ Ora, esta Agar é Sinai, um monte da Arábia, que corresponde à Jerusalém que agora existe, pois é escrava com seus filhos. ²⁶ Mas a Jerusalém que é de cima é livre, a qual é mãe de todos nós; ²⁷ porque está escrito: Alegra-te, estéril, que não dás à luz, esforça-te e clama, tu que não estás de parto; porque os filhos da solitária são mais do que os da que tem marido. ²⁸ Mas nós, irmãos, somos filhos da promessa, como Isaque. ²⁹ Mas, como, então, aquele que era gerado segundo a carne perseguia o que o era segundo o Espírito, assim é também, agora. ³⁰ Mas que diz a Escritura? Lança fora a escrava e seu filho, porque, de modo algum, o filho da escrava herdará com o filho da livre. ³¹ De maneira que, irmãos, somos filhos não da escrava, mas da livre.</w:t>
      </w:r>
    </w:p>
    <w:bookmarkEnd w:id="0"/>
    <w:p w14:paraId="44687C10" w14:textId="5FB066C6" w:rsidR="009C22C1" w:rsidRDefault="009C22C1" w:rsidP="00C35B22">
      <w:pPr>
        <w:pStyle w:val="BibleVerseCite"/>
      </w:pPr>
      <w:r w:rsidRPr="007C2DD5">
        <w:t>- Gálatas 4:21-31</w:t>
      </w:r>
    </w:p>
    <w:bookmarkEnd w:id="0"/>
    <w:p w14:paraId="255668C9" w14:textId="77777777" w:rsidR="00A7291B" w:rsidRDefault="0025169D" w:rsidP="00A7291B">
      <w:pPr>
        <w:pStyle w:val="PadTop24"/>
      </w:pPr>
      <w:r>
        <w:t>A. Hagar representa a Lei, e seus descendentes são aqueles que a seguem (judeus, muçulmanos e todos os que tentam ser salvos pela Lei). Seus descendentes nascem da carne, no sentido de que são grandes em número e numerosos, mas não são aqueles por meio dos quais viria a promessa. Seu povo tenta justificar-se pela Lei (estude a religião muçulmana e verá como ela é legalista). Paulo refere-se aos judeus que também tentam justificar-se pela Lei.</w:t>
      </w:r>
    </w:p>
    <w:bookmarkEnd w:id="0"/>
    <w:p w14:paraId="5C097F03" w14:textId="5E23FA64" w:rsidR="00A7291B" w:rsidRDefault="0025169D" w:rsidP="00A7291B">
      <w:pPr>
        <w:pStyle w:val="NormalBlock"/>
      </w:pPr>
      <w:r>
        <w:t>Seu lar natural terreno é Jerusalém (ainda hoje eles controlam o local onde ficava o templo) e lutam pelo controle dele com os judeus. Começaram perseguindo os filhos da promessa e continuam a fazê-lo ao longo da história. Começaram como escravos e ainda são escravos do pecado e da ignorância até hoje.</w:t>
      </w:r>
    </w:p>
    <w:bookmarkEnd w:id="0"/>
    <w:p w14:paraId="5C097F03" w14:textId="5E23FA64" w:rsidR="00A7291B" w:rsidRDefault="0025169D" w:rsidP="00A7291B">
      <w:pPr>
        <w:pStyle w:val="NormalBlock"/>
      </w:pPr>
      <w:r>
        <w:t>B. Sara representa a graça, e seus descendentes são aqueles que confiam na fé em Cristo para serem salvos. Os descendentes de Sara começaram como uma promessa graciosa cumprida pelo poder de Deus, não pela natureza humana. Seus descendentes existem porque Deus quis que sua promessa fosse transmitida por suas gerações.</w:t>
      </w:r>
    </w:p>
    <w:bookmarkEnd w:id="0"/>
    <w:p w14:paraId="5C097F03" w14:textId="5E23FA64" w:rsidR="00A7291B" w:rsidRDefault="0025169D" w:rsidP="00A7291B">
      <w:pPr>
        <w:pStyle w:val="NormalBlock"/>
      </w:pPr>
      <w:r>
        <w:t>Seu povo é justificado porque crê em Deus, não porque obedece perfeitamente às leis de Deus. (O cerne da fé cristã é a justificação pela fé, não pela lei. Isto é o completo oposto do islamismo).</w:t>
      </w:r>
    </w:p>
    <w:bookmarkEnd w:id="0"/>
    <w:p w14:paraId="5C097F03" w14:textId="5E23FA64" w:rsidR="00A7291B" w:rsidRDefault="0025169D" w:rsidP="00A7291B">
      <w:pPr>
        <w:pStyle w:val="NormalBlock"/>
      </w:pPr>
      <w:r>
        <w:t>O verdadeiro lar de um cristão é a Nova Jerusalém no céu. A terra é simplesmente uma peregrinação. O templo de um cristão é o seu corpo, e Deus habita nele, não em um edifício. Os cristãos têm sido perseguidos por serem filhos de Deus. Os cristãos começaram livres e continuam a viver totalmente livres da condenação e das trevas: são filhos da luz.</w:t>
      </w:r>
    </w:p>
    <w:bookmarkEnd w:id="0"/>
    <w:p w14:paraId="5C097F03" w14:textId="5E23FA64" w:rsidR="00A7291B" w:rsidRDefault="0025169D" w:rsidP="00A7291B">
      <w:pPr>
        <w:pStyle w:val="NormalBlock"/>
      </w:pPr>
      <w:r>
        <w:t>O relacionamento de Agar e Sara e o que aconteceu com elas em suas vidas e com seus descendentes são um tipo que demonstra a diferença entre os resultados daqueles que vivem sob a lei e os resultados daqueles que vivem sob a graça.</w:t>
      </w:r>
    </w:p>
    <w:bookmarkEnd w:id="0"/>
    <w:p w14:paraId="5C097F03" w14:textId="5E23FA64" w:rsidR="00A7291B" w:rsidRDefault="0025169D" w:rsidP="00A7291B">
      <w:pPr>
        <w:pStyle w:val="NormalBlock"/>
      </w:pPr>
      <w:r>
        <w:t>Os versículos 22 a 34 relatam um acordo feito entre Abimeleque (o rei que originalmente tomou sua esposa) e Abraão.</w:t>
      </w:r>
    </w:p>
    <w:bookmarkEnd w:id="0"/>
    <w:p w14:paraId="5C097F03" w14:textId="5E23FA64" w:rsidR="00A7291B" w:rsidRDefault="0025169D" w:rsidP="00A7291B">
      <w:pPr>
        <w:pStyle w:val="NormalBlock"/>
      </w:pPr>
      <w:r>
        <w:t>O rei quer um tratado de não agressão com Abraão, e Abraão concorda com a condição de que tenha o direito sobre o local de um poço disputado. Uma vez resolvida essa questão, Abraão dá ao rei sete cordeiras, significando a completude do acordo entre eles e a propriedade do poço.</w:t>
      </w:r>
    </w:p>
    <w:bookmarkEnd w:id="0"/>
    <w:p w14:paraId="5C097F03" w14:textId="5E23FA64" w:rsidR="00A7291B" w:rsidRDefault="0025169D" w:rsidP="00A7291B">
      <w:pPr>
        <w:pStyle w:val="NormalBlock"/>
      </w:pPr>
      <w:r>
        <w:t>Abraão dá ao lugar o nome de Berseba (poço do juramento ou poço dos sete) e retorna para casa na terra dos filisteus. Ele viverá aqui um dia, mas somente quando Isaque estiver crescido e Sara tiver partido.</w:t>
      </w:r>
    </w:p>
    <w:p w14:paraId="27FB83DB" w14:textId="77777777" w:rsidR="00227BF5" w:rsidRDefault="00227BF5" w:rsidP="00227BF5">
      <w:pPr>
        <w:pStyle w:val="Heading3"/>
      </w:pPr>
      <w:r>
        <w:t>Lições</w:t>
      </w:r>
    </w:p>
    <w:bookmarkEnd w:id="0"/>
    <w:p w14:paraId="76FE22ED" w14:textId="77777777" w:rsidR="00227BF5" w:rsidRDefault="00227BF5" w:rsidP="00227BF5">
      <w:pPr>
        <w:pStyle w:val="Heading4"/>
      </w:pPr>
      <w:r>
        <w:t>1. Nunca velho demais para pecar</w:t>
      </w:r>
    </w:p>
    <w:bookmarkEnd w:id="0"/>
    <w:bookmarkEnd w:id="0"/>
    <w:p w14:paraId="5C097F03" w14:textId="5E23FA64" w:rsidR="00A7291B" w:rsidRDefault="0025169D" w:rsidP="00A7291B">
      <w:pPr>
        <w:pStyle w:val="NormalBlock"/>
      </w:pPr>
      <w:r>
        <w:t>O Dr. Tiago Baird Sr. (presidente da Oklahoma Christian University – falecido) certa vez disse à sua classe que, à medida que você envelhece, o tipo de pecado que comete muda, mas o pecado é sempre um problema para o ser humano. Abraão tinha 100 anos, mas seu hábito de mentir sobre sua esposa estava profundamente arraigado e lhe causou problemas mesmo nessa fase avançada da vida.</w:t>
      </w:r>
    </w:p>
    <w:bookmarkEnd w:id="0"/>
    <w:p w14:paraId="5C097F03" w14:textId="5E23FA64" w:rsidR="00A7291B" w:rsidRDefault="0025169D" w:rsidP="00A7291B">
      <w:pPr>
        <w:pStyle w:val="NormalBlock"/>
      </w:pPr>
      <w:r>
        <w:t>A chave é lidar com a pecaminosidade agora e não pensar que ficaremos "velhos demais" para estar sujeitos à tentação e ao pecado, ou que o simples envelhecimento conduz à santidade. Negar a pecaminosidade é um esforço em qualquer idade. Nunca se é jovem demais para começar, nem velho demais para parar de pecar.</w:t>
      </w:r>
    </w:p>
    <w:p w14:paraId="76FE22ED" w14:textId="77777777" w:rsidR="00227BF5" w:rsidRDefault="00227BF5" w:rsidP="00227BF5">
      <w:pPr>
        <w:pStyle w:val="Heading4"/>
      </w:pPr>
      <w:r>
        <w:t>2. Os cumes das montanhas levam aos vales</w:t>
      </w:r>
    </w:p>
    <w:bookmarkEnd w:id="0"/>
    <w:bookmarkEnd w:id="0"/>
    <w:p w14:paraId="5C097F03" w14:textId="5E23FA64" w:rsidR="00A7291B" w:rsidRDefault="0025169D" w:rsidP="00A7291B">
      <w:pPr>
        <w:pStyle w:val="NormalBlock"/>
      </w:pPr>
      <w:r>
        <w:t>As pessoas, especialmente os jovens, pensam que a vida começa em um nível baixo e simplesmente melhora (uma influência do pensamento evolucionista). A verdade é que começamos perfeitos, depois caímos, e agora nosso padrão é de altos e baixos.</w:t>
      </w:r>
    </w:p>
    <w:bookmarkEnd w:id="0"/>
    <w:p w14:paraId="5C097F03" w14:textId="5E23FA64" w:rsidR="00A7291B" w:rsidRDefault="0025169D" w:rsidP="00A7291B">
      <w:pPr>
        <w:pStyle w:val="NormalBlock"/>
      </w:pPr>
      <w:r>
        <w:t>Isso é especialmente verdadeiro na vida cristã: experiências no topo das montanhas geralmente são seguidas por vales de escuridão. Abraão havia sido visitado pessoalmente pelo Senhor e por anjos, havia salvado seu sobrinho e havia sido rejuvenescido a ponto de sua vida sexual ser ativa e produtiva. Ele estava no auge e então mentiu e veio abaixo.</w:t>
      </w:r>
    </w:p>
    <w:bookmarkEnd w:id="0"/>
    <w:p w14:paraId="5C097F03" w14:textId="5E23FA64" w:rsidR="00A7291B" w:rsidRDefault="0025169D" w:rsidP="00A7291B">
      <w:pPr>
        <w:pStyle w:val="NormalBlock"/>
      </w:pPr>
      <w:r>
        <w:t>Esse padrão também acontece na igreja. Quando as coisas estão indo muito bem, com impulso, crescimento e grande entusiasmo, você pode ter certeza de que Satanás está trabalhando intensamente para dividir os irmãos ou trazer o pecado para o acampamento, fazendo com que tudo desmorone. Quando você estiver no auge, diminua o ritmo e seja cauteloso; é fácil cair.</w:t>
      </w:r>
    </w:p>
    <w:p w14:paraId="76FE22ED" w14:textId="77777777" w:rsidR="00227BF5" w:rsidRDefault="00227BF5" w:rsidP="00227BF5">
      <w:pPr>
        <w:pStyle w:val="Heading4"/>
      </w:pPr>
      <w:r>
        <w:t>3. O tempo dele – não o seu tempo</w:t>
      </w:r>
    </w:p>
    <w:bookmarkEnd w:id="0"/>
    <w:bookmarkEnd w:id="0"/>
    <w:p w14:paraId="5C097F03" w14:textId="5E23FA64" w:rsidR="00A7291B" w:rsidRDefault="0025169D" w:rsidP="00A7291B">
      <w:pPr>
        <w:pStyle w:val="NormalBlock"/>
      </w:pPr>
      <w:r>
        <w:t>Deus realizou tudo por Abraão exatamente no tempo que havia dito.</w:t>
      </w:r>
    </w:p>
    <w:bookmarkEnd w:id="0"/>
    <w:p w14:paraId="5C097F03" w14:textId="5E23FA64" w:rsidR="00A7291B" w:rsidRDefault="0025169D" w:rsidP="00A7291B">
      <w:pPr>
        <w:pStyle w:val="NormalBlock"/>
      </w:pPr>
      <w:r>
        <w:t>Precisamos entender que, visto que Deus está no controle de tudo (até mesmo de por quanto tempo e quanto Satanás pode operar), Ele também está no controle do tempo. Não é apenas o Seu tempo para as coisas religiosas ou para as orações... tudo funciona no Seu tempo: a chuva, o bem, o mal, o princípio e o fim. Nossa tarefa é cultivar uma apreciação pelo Seu cronograma e desenvolver paciência.</w:t>
      </w:r>
    </w:p>
    <w:bookmarkEnd w:id="0"/>
    <w:p w14:paraId="5C097F03" w14:textId="5E23FA64" w:rsidR="00A7291B" w:rsidRDefault="0025169D" w:rsidP="00A7291B">
      <w:pPr>
        <w:pStyle w:val="NormalBlock"/>
      </w:pPr>
      <w:r>
        <w:t>Deus sempre sabe quanto tempo as coisas levarão e quanto tempo temos. Ele nunca se esquece do tempo, nunca se atrasa, nunca desperdiça tempo; está sempre ciente do tempo que lhe resta. Ficaremos muito menos estressados se compreendermos que o mundo funciona no tempo dEle, não no nosso.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