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Ahithophel</w:t>
      </w:r>
    </w:p>
    <w:p w14:paraId="30A144DD" w14:textId="3D11DC34" w:rsidR="00D83136" w:rsidRPr="00D83136" w:rsidRDefault="00D83136" w:rsidP="006C2818">
      <w:pPr>
        <w:pStyle w:val="NewSubtitle"/>
      </w:pPr>
      <w:r w:rsidRPr="00D83136">
        <w:t>Der Freund, der seine Ferse hob</w:t>
      </w:r>
    </w:p>
    <w:p w14:paraId="670F8077" w14:textId="038F6EFB" w:rsidR="00944B2D" w:rsidRDefault="00944B2D" w:rsidP="00944B2D">
      <w:pPr>
        <w:pStyle w:val="ChapterVerse"/>
      </w:pPr>
      <w:r w:rsidRPr="00944B2D">
        <w:t>2 Samuel 15-17</w:t>
      </w:r>
    </w:p>
    <w:p w14:paraId="27FB83DB" w14:textId="77777777" w:rsidR="00227BF5" w:rsidRDefault="00227BF5" w:rsidP="00227BF5">
      <w:pPr>
        <w:pStyle w:val="Heading3"/>
      </w:pPr>
      <w:r>
        <w:t>Der Ratgeber, der beinahe orakelhaft war</w:t>
      </w:r>
    </w:p>
    <w:bookmarkEnd w:id="0"/>
    <w:bookmarkEnd w:id="0"/>
    <w:p w14:paraId="5C097F03" w14:textId="5E23FA64" w:rsidR="00A7291B" w:rsidRDefault="0025169D" w:rsidP="00A7291B">
      <w:pPr>
        <w:pStyle w:val="NormalBlock"/>
      </w:pPr>
      <w:r>
        <w:t>Unter den Nebenfiguren in 2. Samuel sind nur wenige so faszinierend – oder so tragisch – wie Ahitofel. Die Schrift sagt:</w:t>
      </w:r>
    </w:p>
    <w:bookmarkEnd w:id="0"/>
    <w:p w14:paraId="7E1F9BC8" w14:textId="7BE2687A" w:rsidR="00A7291B" w:rsidRPr="007C2DD5" w:rsidRDefault="0025169D" w:rsidP="007C2DD5">
      <w:pPr>
        <w:pStyle w:val="Quote"/>
      </w:pPr>
      <w:r>
        <w:t>Ahitophels Rat galt nämlich in jenen Tagen so viel, als hätte man das Wort Gottes befragt; so galt jeder Ratschlag Ahitophels sowohl bei David als auch bei Absalom.</w:t>
      </w:r>
    </w:p>
    <w:bookmarkEnd w:id="0"/>
    <w:p w14:paraId="44687C10" w14:textId="5FB066C6" w:rsidR="009C22C1" w:rsidRDefault="009C22C1" w:rsidP="00C35B22">
      <w:pPr>
        <w:pStyle w:val="BibleVerseCite"/>
      </w:pPr>
      <w:r w:rsidRPr="007C2DD5">
        <w:t>- 2 Samuel 16:23</w:t>
      </w:r>
    </w:p>
    <w:bookmarkEnd w:id="0"/>
    <w:p w14:paraId="255668C9" w14:textId="77777777" w:rsidR="00A7291B" w:rsidRDefault="0025169D" w:rsidP="00A7291B">
      <w:pPr>
        <w:pStyle w:val="PadTop24"/>
      </w:pPr>
      <w:r>
        <w:t>Sowohl David als auch später Absalom verließen sich auf ihn. Sein Rat hatte in den Augen des Hofes nahezu prophetisches Gewicht. Und doch fällt derselbe Mann während Absaloms Aufstand ab und nimmt sich schließlich selbst das Leben (2 Samuel 17:23). Warum?</w:t>
      </w:r>
    </w:p>
    <w:bookmarkEnd w:id="0"/>
    <w:p w14:paraId="5C097F03" w14:textId="5E23FA64" w:rsidR="00A7291B" w:rsidRDefault="0025169D" w:rsidP="00A7291B">
      <w:pPr>
        <w:pStyle w:val="NormalBlock"/>
      </w:pPr>
      <w:r>
        <w:t>Der Text nennt sein Motiv nicht ausdrücklich, gibt uns aber deutliche Hinweise darauf.</w:t>
      </w:r>
    </w:p>
    <w:p w14:paraId="27FB83DB" w14:textId="77777777" w:rsidR="00227BF5" w:rsidRDefault="00227BF5" w:rsidP="00227BF5">
      <w:pPr>
        <w:pStyle w:val="Heading3"/>
      </w:pPr>
      <w:r>
        <w:t>Eine Wunde unter der Oberfläche</w:t>
      </w:r>
    </w:p>
    <w:bookmarkEnd w:id="0"/>
    <w:bookmarkEnd w:id="0"/>
    <w:p w14:paraId="5C097F03" w14:textId="5E23FA64" w:rsidR="00A7291B" w:rsidRDefault="0025169D" w:rsidP="00A7291B">
      <w:pPr>
        <w:pStyle w:val="NormalBlock"/>
      </w:pPr>
      <w:r>
        <w:t>In 2 Samuel 23:34 wird Ahithophel als der Vater Eliams bezeichnet. In 2 Samuel 11:3 wird Bathseba als die Tochter Eliams beschrieben. Wenn sich diese Verweise auf denselben Mann beziehen – und die Erzählung legt dies stark nahe –, dann war Ahithophel Bathsebas Großvater.</w:t>
      </w:r>
    </w:p>
    <w:bookmarkEnd w:id="0"/>
    <w:p w14:paraId="5C097F03" w14:textId="5E23FA64" w:rsidR="00A7291B" w:rsidRDefault="0025169D" w:rsidP="00A7291B">
      <w:pPr>
        <w:pStyle w:val="NormalBlock"/>
      </w:pPr>
      <w:r>
        <w:t>Das würde bedeuten:</w:t>
      </w:r>
    </w:p>
    <w:bookmarkEnd w:id="0"/>
    <w:p w14:paraId="2EC75E3D" w14:textId="41EDDCE5" w:rsidR="008A3F75" w:rsidRDefault="00932373" w:rsidP="001E1588">
      <w:pPr>
        <w:pStyle w:val="NormalBlock"/>
        <w:numPr>
          <w:ilvl w:val="0"/>
          <w:numId w:val="199"/>
        </w:numPr>
      </w:pPr>
      <w:r w:rsidRPr="00932373">
        <w:t>David beging Ehebruch mit seiner Enkelin.</w:t>
      </w:r>
    </w:p>
    <w:bookmarkEnd w:id="0"/>
    <w:p w14:paraId="2EC75E3D" w14:textId="41EDDCE5" w:rsidR="008A3F75" w:rsidRDefault="00932373" w:rsidP="001E1588">
      <w:pPr>
        <w:pStyle w:val="NormalBlock"/>
        <w:numPr>
          <w:ilvl w:val="0"/>
          <w:numId w:val="199"/>
        </w:numPr>
      </w:pPr>
      <w:r w:rsidRPr="00932373">
        <w:t>David ließ den Tod ihres Mannes, Urija, des Hetiters, arrangieren.</w:t>
      </w:r>
    </w:p>
    <w:bookmarkEnd w:id="0"/>
    <w:p w14:paraId="2EC75E3D" w14:textId="41EDDCE5" w:rsidR="008A3F75" w:rsidRDefault="00932373" w:rsidP="001E1588">
      <w:pPr>
        <w:pStyle w:val="NormalBlock"/>
        <w:numPr>
          <w:ilvl w:val="0"/>
          <w:numId w:val="199"/>
        </w:numPr>
      </w:pPr>
      <w:r w:rsidRPr="00932373">
        <w:t>Der Skandal entehrte seine Familie.</w:t>
      </w:r>
    </w:p>
    <w:bookmarkEnd w:id="0"/>
    <w:bookmarkEnd w:id="0"/>
    <w:p w14:paraId="5C097F03" w14:textId="5E23FA64" w:rsidR="00A7291B" w:rsidRDefault="0025169D" w:rsidP="00A7291B">
      <w:pPr>
        <w:pStyle w:val="NormalBlock"/>
      </w:pPr>
      <w:r>
        <w:t>David tat Buße. Gott vergab ihm. Aber Vergebung beseitigt die Folgen nicht. Das Schwert würde nicht von Davids Haus weichen (2 Samuel 12:10), und die Samen des Zerbruchs könnten im Herzen eines vertrauten Ratgebers still gekeimt haben.</w:t>
      </w:r>
    </w:p>
    <w:bookmarkEnd w:id="0"/>
    <w:p w14:paraId="5C097F03" w14:textId="5E23FA64" w:rsidR="00A7291B" w:rsidRDefault="0025169D" w:rsidP="00A7291B">
      <w:pPr>
        <w:pStyle w:val="NormalBlock"/>
      </w:pPr>
      <w:r>
        <w:t>Wenn diese Verbindung zutrifft, war Ahithophels Abfall möglicherweise kein plötzlicher politischer Opportunismus. Es könnte sich um lange gehegten Groll gehandelt haben, der auf eine Gelegenheit wartete.</w:t>
      </w:r>
    </w:p>
    <w:p w14:paraId="27FB83DB" w14:textId="77777777" w:rsidR="00227BF5" w:rsidRDefault="00227BF5" w:rsidP="00227BF5">
      <w:pPr>
        <w:pStyle w:val="Heading3"/>
      </w:pPr>
      <w:r>
        <w:t>Weisheit als Waffe</w:t>
      </w:r>
    </w:p>
    <w:bookmarkEnd w:id="0"/>
    <w:bookmarkEnd w:id="0"/>
    <w:p w14:paraId="5C097F03" w14:textId="5E23FA64" w:rsidR="00A7291B" w:rsidRDefault="0025169D" w:rsidP="00A7291B">
      <w:pPr>
        <w:pStyle w:val="NormalBlock"/>
      </w:pPr>
      <w:r>
        <w:t>Ahithophels schockierendster Rat erscheint in 2. Samuel 16:21-22. Er rät Absalom: "Geh zu den Nebenfrauen deines Vaters hinein ... dann wird ganz Israel hören, dass du dich bei deinem Vater verhasst gemacht hast."</w:t>
      </w:r>
    </w:p>
    <w:bookmarkEnd w:id="0"/>
    <w:p w14:paraId="5C097F03" w14:textId="5E23FA64" w:rsidR="00A7291B" w:rsidRDefault="0025169D" w:rsidP="00A7291B">
      <w:pPr>
        <w:pStyle w:val="NormalBlock"/>
      </w:pPr>
      <w:r>
        <w:t>Dies war nicht lediglich politische Symbolik. Es war:</w:t>
      </w:r>
    </w:p>
    <w:bookmarkEnd w:id="0"/>
    <w:p w14:paraId="2EC75E3D" w14:textId="41EDDCE5" w:rsidR="008A3F75" w:rsidRDefault="00932373" w:rsidP="001E1588">
      <w:pPr>
        <w:pStyle w:val="NormalBlock"/>
        <w:numPr>
          <w:ilvl w:val="0"/>
          <w:numId w:val="199"/>
        </w:numPr>
      </w:pPr>
      <w:r w:rsidRPr="00932373">
        <w:t>Sexuelle Unmoral.</w:t>
      </w:r>
    </w:p>
    <w:bookmarkEnd w:id="0"/>
    <w:p w14:paraId="2EC75E3D" w14:textId="41EDDCE5" w:rsidR="008A3F75" w:rsidRDefault="00932373" w:rsidP="001E1588">
      <w:pPr>
        <w:pStyle w:val="NormalBlock"/>
        <w:numPr>
          <w:ilvl w:val="0"/>
          <w:numId w:val="199"/>
        </w:numPr>
      </w:pPr>
      <w:r w:rsidRPr="00932373">
        <w:t>Öffentliche Demütigung.</w:t>
      </w:r>
    </w:p>
    <w:bookmarkEnd w:id="0"/>
    <w:p w14:paraId="2EC75E3D" w14:textId="41EDDCE5" w:rsidR="008A3F75" w:rsidRDefault="00932373" w:rsidP="001E1588">
      <w:pPr>
        <w:pStyle w:val="NormalBlock"/>
        <w:numPr>
          <w:ilvl w:val="0"/>
          <w:numId w:val="199"/>
        </w:numPr>
      </w:pPr>
      <w:r w:rsidRPr="00932373">
        <w:t>Eine kalkulierte Verletzung der Torah (3 Mose 18:8; 3 Mose 20:11).</w:t>
      </w:r>
    </w:p>
    <w:bookmarkEnd w:id="0"/>
    <w:p w14:paraId="2EC75E3D" w14:textId="41EDDCE5" w:rsidR="008A3F75" w:rsidRDefault="00932373" w:rsidP="001E1588">
      <w:pPr>
        <w:pStyle w:val="NormalBlock"/>
        <w:numPr>
          <w:ilvl w:val="0"/>
          <w:numId w:val="199"/>
        </w:numPr>
      </w:pPr>
      <w:r w:rsidRPr="00932373">
        <w:t>Eine vorsätzliche Verhärtung des Aufbegehrens.</w:t>
      </w:r>
    </w:p>
    <w:bookmarkEnd w:id="0"/>
    <w:bookmarkEnd w:id="0"/>
    <w:p w14:paraId="5C097F03" w14:textId="5E23FA64" w:rsidR="00A7291B" w:rsidRDefault="0025169D" w:rsidP="00A7291B">
      <w:pPr>
        <w:pStyle w:val="NormalBlock"/>
      </w:pPr>
      <w:r>
        <w:t>Absalom befolgt den Rat öffentlich auf dem Dach – ironischerweise an demselben Ort, an dem David zum ersten Mal mit Bathseba sündigte.</w:t>
      </w:r>
    </w:p>
    <w:bookmarkEnd w:id="0"/>
    <w:p w14:paraId="5C097F03" w14:textId="5E23FA64" w:rsidR="00A7291B" w:rsidRDefault="0025169D" w:rsidP="00A7291B">
      <w:pPr>
        <w:pStyle w:val="NormalBlock"/>
      </w:pPr>
      <w:r>
        <w:t>Nathan hatte prophezeit: "Ich werde deine Frauen vor deinen Augen nehmen und sie deinem Nächsten geben, und er wird bei deinen Frauen am helllichten Tag liegen" (2. Samuel 12:11).</w:t>
      </w:r>
    </w:p>
    <w:bookmarkEnd w:id="0"/>
    <w:p w14:paraId="5C097F03" w14:textId="5E23FA64" w:rsidR="00A7291B" w:rsidRDefault="0025169D" w:rsidP="00A7291B">
      <w:pPr>
        <w:pStyle w:val="NormalBlock"/>
      </w:pPr>
      <w:r>
        <w:t>Ahithophels Rat wird zum menschlichen Werkzeug, durch das sich dieses Gericht entfaltet. Doch hier ist die ernüchternde Wahrheit: Während sich die Prophezeiung erfüllt, bleibt die Tat selbst Sünde.</w:t>
      </w:r>
    </w:p>
    <w:bookmarkEnd w:id="0"/>
    <w:p w14:paraId="5C097F03" w14:textId="5E23FA64" w:rsidR="00A7291B" w:rsidRDefault="0025169D" w:rsidP="00A7291B">
      <w:pPr>
        <w:pStyle w:val="NormalBlock"/>
      </w:pPr>
      <w:r>
        <w:t>Ahithophel fungierte nicht als Prophet. Der Text sagt, sein Rat sei "als ob" man das Wort Gottes befragte. Das ist eine Aussage über die wahrgenommene Zuverlässigkeit, nicht über göttliche Inspiration. Sein Rat war politisch brillant – aber moralisch verderbt.</w:t>
      </w:r>
    </w:p>
    <w:bookmarkEnd w:id="0"/>
    <w:p w14:paraId="5C097F03" w14:textId="5E23FA64" w:rsidR="00A7291B" w:rsidRDefault="0025169D" w:rsidP="00A7291B">
      <w:pPr>
        <w:pStyle w:val="NormalBlock"/>
      </w:pPr>
      <w:r>
        <w:t>Wenn er tatsächlich Bathsebas Großvater war, dann könnte dieser Rat etwas zutiefst Persönliches offenbaren. David hatte sexuelle Schande über seine Familie gebracht; Ahitofel inszeniert nun sexuelle Schande in Davids Haus. Weisheit war zu verfeinerter Rache geworden.</w:t>
      </w:r>
    </w:p>
    <w:p w14:paraId="27FB83DB" w14:textId="77777777" w:rsidR="00227BF5" w:rsidRDefault="00227BF5" w:rsidP="00227BF5">
      <w:pPr>
        <w:pStyle w:val="Heading3"/>
      </w:pPr>
      <w:r>
        <w:t>Politischer Realismus – und geistliche Blindheit</w:t>
      </w:r>
    </w:p>
    <w:bookmarkEnd w:id="0"/>
    <w:bookmarkEnd w:id="0"/>
    <w:p w14:paraId="5C097F03" w14:textId="5E23FA64" w:rsidR="00A7291B" w:rsidRDefault="0025169D" w:rsidP="00A7291B">
      <w:pPr>
        <w:pStyle w:val="NormalBlock"/>
      </w:pPr>
      <w:r>
        <w:t>In 2. Samuel 17 schlägt Ahithophel einen sofortigen Angriff gegen David vor, solange dieser verwundbar ist. Es ist eine ausgezeichnete militärische Strategie. Hätte Absalom diesen Vorschlag befolgt, hätte der Aufstand Erfolg haben können.</w:t>
      </w:r>
    </w:p>
    <w:bookmarkEnd w:id="0"/>
    <w:p w14:paraId="5C097F03" w14:textId="5E23FA64" w:rsidR="00A7291B" w:rsidRDefault="0025169D" w:rsidP="00A7291B">
      <w:pPr>
        <w:pStyle w:val="NormalBlock"/>
      </w:pPr>
      <w:r>
        <w:t>Stattdessen hört Absalom auf Huschai, den Architer, dessen Rat David heimlich schützt. Der Bericht fügt hinzu:</w:t>
      </w:r>
    </w:p>
    <w:bookmarkEnd w:id="0"/>
    <w:p w14:paraId="7E1F9BC8" w14:textId="7BE2687A" w:rsidR="00A7291B" w:rsidRPr="007C2DD5" w:rsidRDefault="0025169D" w:rsidP="007C2DD5">
      <w:pPr>
        <w:pStyle w:val="Quote"/>
      </w:pPr>
      <w:r>
        <w:t>Da sprachen Absalom und alle Männer Israels: Der Rat Husais, des Architers, ist besser als der Rat Ahitophels! Aber der Herr fügte es so, dass der gute Rat Ahitophels zunichtewurde, damit der Herr das Unheil über Absalom brächte.</w:t>
      </w:r>
    </w:p>
    <w:bookmarkEnd w:id="0"/>
    <w:p w14:paraId="44687C10" w14:textId="5FB066C6" w:rsidR="009C22C1" w:rsidRDefault="009C22C1" w:rsidP="00C35B22">
      <w:pPr>
        <w:pStyle w:val="BibleVerseCite"/>
      </w:pPr>
      <w:r w:rsidRPr="007C2DD5">
        <w:t>- 2 Samuel 17:14</w:t>
      </w:r>
    </w:p>
    <w:bookmarkEnd w:id="0"/>
    <w:p w14:paraId="255668C9" w14:textId="77777777" w:rsidR="00A7291B" w:rsidRDefault="0025169D" w:rsidP="00A7291B">
      <w:pPr>
        <w:pStyle w:val="PadTop24"/>
      </w:pPr>
      <w:r>
        <w:t>Beachten Sie die Spannung. Der Rat war taktisch gut. Aber Gott stellte sich ihm entgegen. Als Ahitofel sieht, dass sein Rat verworfen worden ist, kehrt er nach Hause zurück, ordnet seine Angelegenheiten und erhängt sich. Wie Judas Iskariot Jahrhunderte später wird er zum Verräter, der mit dem Ergebnis seines eigenen Verrats nicht leben kann. Brillanter Verstand. Verhärtetes Herz. Verhängnisvolles Ende.</w:t>
      </w:r>
    </w:p>
    <w:p w14:paraId="27FB83DB" w14:textId="77777777" w:rsidR="00227BF5" w:rsidRDefault="00227BF5" w:rsidP="00227BF5">
      <w:pPr>
        <w:pStyle w:val="Heading3"/>
      </w:pPr>
      <w:r>
        <w:t>Warum das wichtig ist</w:t>
      </w:r>
    </w:p>
    <w:bookmarkEnd w:id="0"/>
    <w:bookmarkEnd w:id="0"/>
    <w:p w14:paraId="5C097F03" w14:textId="5E23FA64" w:rsidR="00A7291B" w:rsidRDefault="0025169D" w:rsidP="00A7291B">
      <w:pPr>
        <w:pStyle w:val="NormalBlock"/>
      </w:pPr>
      <w:r>
        <w:t>Ahithophel warnt uns, dass Weisheit allein keine Gerechtigkeit ist. Ein Mann mag:</w:t>
      </w:r>
    </w:p>
    <w:bookmarkEnd w:id="0"/>
    <w:p w14:paraId="2EC75E3D" w14:textId="41EDDCE5" w:rsidR="008A3F75" w:rsidRDefault="00932373" w:rsidP="001E1588">
      <w:pPr>
        <w:pStyle w:val="NormalBlock"/>
        <w:numPr>
          <w:ilvl w:val="0"/>
          <w:numId w:val="199"/>
        </w:numPr>
      </w:pPr>
      <w:r w:rsidRPr="00932373">
        <w:t>Außergewöhnliche Unterscheidungskraft besitzen.</w:t>
      </w:r>
    </w:p>
    <w:bookmarkEnd w:id="0"/>
    <w:p w14:paraId="2EC75E3D" w14:textId="41EDDCE5" w:rsidR="008A3F75" w:rsidRDefault="00932373" w:rsidP="001E1588">
      <w:pPr>
        <w:pStyle w:val="NormalBlock"/>
        <w:numPr>
          <w:ilvl w:val="0"/>
          <w:numId w:val="199"/>
        </w:numPr>
      </w:pPr>
      <w:r w:rsidRPr="00932373">
        <w:t>Stets zutreffenden Rat geben.</w:t>
      </w:r>
    </w:p>
    <w:bookmarkEnd w:id="0"/>
    <w:p w14:paraId="2EC75E3D" w14:textId="41EDDCE5" w:rsidR="008A3F75" w:rsidRDefault="00932373" w:rsidP="001E1588">
      <w:pPr>
        <w:pStyle w:val="NormalBlock"/>
        <w:numPr>
          <w:ilvl w:val="0"/>
          <w:numId w:val="199"/>
        </w:numPr>
      </w:pPr>
      <w:r w:rsidRPr="00932373">
        <w:t>Fast inspiriert erscheinen.</w:t>
      </w:r>
    </w:p>
    <w:bookmarkEnd w:id="0"/>
    <w:bookmarkEnd w:id="0"/>
    <w:p w14:paraId="5C097F03" w14:textId="5E23FA64" w:rsidR="00A7291B" w:rsidRDefault="0025169D" w:rsidP="00A7291B">
      <w:pPr>
        <w:pStyle w:val="NormalBlock"/>
      </w:pPr>
      <w:r>
        <w:t>Und dennoch aus Verbitterung handeln. Geschicklichkeit ist keine Heiligung. Der gefährlichste Rat ist nicht törichter Rat. Es ist kluger Rat, geprägt von verletztem Stolz, ungelöstem Zorn oder stiller Rache.</w:t>
      </w:r>
    </w:p>
    <w:bookmarkEnd w:id="0"/>
    <w:p w14:paraId="5C097F03" w14:textId="5E23FA64" w:rsidR="00A7291B" w:rsidRDefault="0025169D" w:rsidP="00A7291B">
      <w:pPr>
        <w:pStyle w:val="NormalBlock"/>
      </w:pPr>
      <w:r>
        <w:t>Die Geschichte Ahithophels erinnert uns daran, dass selbst Brillanz zerstörerisch werden kann, wenn persönliche Kränkung die Unterordnung unter Gott ersetzt. Die Tragödie besteht nicht darin, dass es ihm an Weisheit mangelte. Die Tragödie besteht darin, dass er zuließ, dass die Weisheit dem Groll statt der Gerechtigkeit diente.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