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Celo sin conocimiento</w:t>
      </w:r>
    </w:p>
    <w:p w14:paraId="30A144DD" w14:textId="3D11DC34" w:rsidR="00D83136" w:rsidRPr="00D83136" w:rsidRDefault="00D83136" w:rsidP="006C2818">
      <w:pPr>
        <w:pStyle w:val="NewSubtitle"/>
      </w:pPr>
      <w:r w:rsidRPr="00D83136">
        <w:t>El voto que Dios nunca pidió</w:t>
      </w:r>
    </w:p>
    <w:p w14:paraId="670F8077" w14:textId="038F6EFB" w:rsidR="00944B2D" w:rsidRDefault="00944B2D" w:rsidP="00944B2D">
      <w:pPr>
        <w:pStyle w:val="ChapterVerse"/>
      </w:pPr>
      <w:r w:rsidRPr="00944B2D">
        <w:t>Jueces 11</w:t>
      </w:r>
    </w:p>
    <w:p w14:paraId="27FB83DB" w14:textId="77777777" w:rsidR="00227BF5" w:rsidRDefault="00227BF5" w:rsidP="00227BF5">
      <w:pPr>
        <w:pStyle w:val="Heading3"/>
      </w:pPr>
      <w:r>
        <w:t>Conocimiento sin madurez</w:t>
      </w:r>
    </w:p>
    <w:bookmarkEnd w:id="0"/>
    <w:bookmarkEnd w:id="0"/>
    <w:p w14:paraId="5C097F03" w14:textId="5E23FA64" w:rsidR="00A7291B" w:rsidRDefault="0025169D" w:rsidP="00A7291B">
      <w:pPr>
        <w:pStyle w:val="NormalBlock"/>
      </w:pPr>
      <w:r>
        <w:t>Jueces 11 presenta a Jefté como una paradoja. Antes de levantar jamás una espada, demuestra una notable claridad de pensamiento y dominio de la historia de Israel. Su respuesta al rey de Amón es mesurada, detallada y teológicamente exacta. Relata los movimientos de Israel, atribuye al Señor sus victorias y rechaza la reclamación de Amón sobre la tierra con razones en lugar de ira.</w:t>
      </w:r>
    </w:p>
    <w:bookmarkEnd w:id="0"/>
    <w:p w14:paraId="5C097F03" w14:textId="5E23FA64" w:rsidR="00A7291B" w:rsidRDefault="0025169D" w:rsidP="00A7291B">
      <w:pPr>
        <w:pStyle w:val="NormalBlock"/>
      </w:pPr>
      <w:r>
        <w:t>La narración no deja lugar a dudas: Jefté es inteligente, elocuente y está bien informado. Por lo tanto, su voto posterior no puede explicarse por ignorancia o confusión. El problema no es que a Jefté le falte conocimiento, sino que su conocimiento no ha madurado hasta convertirse en sabiduría.</w:t>
      </w:r>
    </w:p>
    <w:bookmarkEnd w:id="0"/>
    <w:p w14:paraId="5C097F03" w14:textId="5E23FA64" w:rsidR="00A7291B" w:rsidRDefault="0025169D" w:rsidP="00A7291B">
      <w:pPr>
        <w:pStyle w:val="NormalBlock"/>
      </w:pPr>
      <w:r>
        <w:t>Jueces muestra repetidamente líderes que pueden hablar correctamente acerca de Dios, pero que aún no comprenden cómo se debe confiar en Dios. Jefté encaja firmemente en ese patrón.</w:t>
      </w:r>
    </w:p>
    <w:p w14:paraId="27FB83DB" w14:textId="77777777" w:rsidR="00227BF5" w:rsidRDefault="00227BF5" w:rsidP="00227BF5">
      <w:pPr>
        <w:pStyle w:val="Heading3"/>
      </w:pPr>
      <w:r>
        <w:t>Celo nacido de la inseguridad</w:t>
      </w:r>
    </w:p>
    <w:bookmarkEnd w:id="0"/>
    <w:bookmarkEnd w:id="0"/>
    <w:p w14:paraId="5C097F03" w14:textId="5E23FA64" w:rsidR="00A7291B" w:rsidRDefault="0025169D" w:rsidP="00A7291B">
      <w:pPr>
        <w:pStyle w:val="NormalBlock"/>
      </w:pPr>
      <w:r>
        <w:t>La historia personal de Jefté es importante. Es hijo de una prostituta, rechazado por sus hermanos y exiliado de la casa de su padre. Solo cuando Israel enfrenta una crisis militar los ancianos lo buscan, e incluso entonces, su oferta de liderazgo es condicional.</w:t>
      </w:r>
    </w:p>
    <w:bookmarkEnd w:id="0"/>
    <w:p w14:paraId="5C097F03" w14:textId="5E23FA64" w:rsidR="00A7291B" w:rsidRDefault="0025169D" w:rsidP="00A7291B">
      <w:pPr>
        <w:pStyle w:val="NormalBlock"/>
      </w:pPr>
      <w:r>
        <w:t>Este contexto ayuda a explicar el tono emocional de su voto. Jefté no busca tanto honrar a Dios como obtener certeza. Su celo está impulsado por la inseguridad. Habiendo sido rechazado por los hombres, intenta asegurarse el favor de Dios mediante una devoción excesiva.</w:t>
      </w:r>
    </w:p>
    <w:bookmarkEnd w:id="0"/>
    <w:p w14:paraId="5C097F03" w14:textId="5E23FA64" w:rsidR="00A7291B" w:rsidRDefault="0025169D" w:rsidP="00A7291B">
      <w:pPr>
        <w:pStyle w:val="NormalBlock"/>
      </w:pPr>
      <w:r>
        <w:t>El voto no se lee como confianza, sino como ansiedad revestida de piedad.</w:t>
      </w:r>
    </w:p>
    <w:p w14:paraId="27FB83DB" w14:textId="77777777" w:rsidR="00227BF5" w:rsidRDefault="00227BF5" w:rsidP="00227BF5">
      <w:pPr>
        <w:pStyle w:val="Heading3"/>
      </w:pPr>
      <w:r>
        <w:t>Teología prestada</w:t>
      </w:r>
    </w:p>
    <w:bookmarkEnd w:id="0"/>
    <w:bookmarkEnd w:id="0"/>
    <w:p w14:paraId="5C097F03" w14:textId="5E23FA64" w:rsidR="00A7291B" w:rsidRDefault="0025169D" w:rsidP="00A7291B">
      <w:pPr>
        <w:pStyle w:val="NormalBlock"/>
      </w:pPr>
      <w:r>
        <w:t>El voto de Jefté refleja una manera de pensar común entre los vecinos de Israel: el favor divino debe comprarse, negociarse o provocarse mediante sacrificios. La victoria, dentro de este marco, no se recibe por la confianza, sino que se obtiene mediante una promesa.</w:t>
      </w:r>
    </w:p>
    <w:bookmarkEnd w:id="0"/>
    <w:p w14:paraId="5C097F03" w14:textId="5E23FA64" w:rsidR="00A7291B" w:rsidRDefault="0025169D" w:rsidP="00A7291B">
      <w:pPr>
        <w:pStyle w:val="NormalBlock"/>
      </w:pPr>
      <w:r>
        <w:t>Esta no es la teología de la Ley. A Israel se le enseñó que la obediencia importaba, pero que las acciones de Dios tenían su fundamento en la fidelidad al pacto, no en la influencia humana. La Ley prohibía estrictamente el sacrificio humano y proporcionaba instrucciones claras para la redención de los votos. Ninguna de estas salvaguardas refrena a Jefté.</w:t>
      </w:r>
    </w:p>
    <w:bookmarkEnd w:id="0"/>
    <w:p w14:paraId="5C097F03" w14:textId="5E23FA64" w:rsidR="00A7291B" w:rsidRDefault="0025169D" w:rsidP="00A7291B">
      <w:pPr>
        <w:pStyle w:val="NormalBlock"/>
      </w:pPr>
      <w:r>
        <w:t>Su celo toma prestada la lógica pagana mientras invoca el nombre del Señor.</w:t>
      </w:r>
    </w:p>
    <w:p w14:paraId="27FB83DB" w14:textId="77777777" w:rsidR="00227BF5" w:rsidRDefault="00227BF5" w:rsidP="00227BF5">
      <w:pPr>
        <w:pStyle w:val="Heading3"/>
      </w:pPr>
      <w:r>
        <w:t>El voto que Dios nunca pidió</w:t>
      </w:r>
    </w:p>
    <w:bookmarkEnd w:id="0"/>
    <w:bookmarkEnd w:id="0"/>
    <w:p w14:paraId="5C097F03" w14:textId="5E23FA64" w:rsidR="00A7291B" w:rsidRDefault="0025169D" w:rsidP="00A7291B">
      <w:pPr>
        <w:pStyle w:val="NormalBlock"/>
      </w:pPr>
      <w:r>
        <w:t>El detalle más revelador en la narración ocurre antes de que se pronuncie el voto: el Espíritu del Señor viene sobre Jefté. El poder divino precede a la negociación humana. La victoria ya ha sido concedida.</w:t>
      </w:r>
    </w:p>
    <w:bookmarkEnd w:id="0"/>
    <w:p w14:paraId="5C097F03" w14:textId="5E23FA64" w:rsidR="00A7291B" w:rsidRDefault="0025169D" w:rsidP="00A7291B">
      <w:pPr>
        <w:pStyle w:val="NormalBlock"/>
      </w:pPr>
      <w:r>
        <w:t>El voto no contribuye en nada al resultado de la batalla. Dios ni lo solicita, ni responde a él, ni lo aprueba. La Escritura registra el voto sin respaldarlo, permitiendo que las consecuencias hablen por sí mismas.</w:t>
      </w:r>
    </w:p>
    <w:bookmarkEnd w:id="0"/>
    <w:p w14:paraId="5C097F03" w14:textId="5E23FA64" w:rsidR="00A7291B" w:rsidRDefault="0025169D" w:rsidP="00A7291B">
      <w:pPr>
        <w:pStyle w:val="NormalBlock"/>
      </w:pPr>
      <w:r>
        <w:t>La tragedia de Jefté no es que fuera demasiado devoto, sino que intentó añadir condiciones donde Dios ya había dado seguridad.</w:t>
      </w:r>
    </w:p>
    <w:p w14:paraId="27FB83DB" w14:textId="77777777" w:rsidR="00227BF5" w:rsidRDefault="00227BF5" w:rsidP="00227BF5">
      <w:pPr>
        <w:pStyle w:val="Heading3"/>
      </w:pPr>
      <w:r>
        <w:t>Una aplicación errónea y costosa de la fidelidad</w:t>
      </w:r>
    </w:p>
    <w:bookmarkEnd w:id="0"/>
    <w:bookmarkEnd w:id="0"/>
    <w:p w14:paraId="5C097F03" w14:textId="5E23FA64" w:rsidR="00A7291B" w:rsidRDefault="0025169D" w:rsidP="00A7291B">
      <w:pPr>
        <w:pStyle w:val="NormalBlock"/>
      </w:pPr>
      <w:r>
        <w:t>El cumplimiento del voto se centra en la hija de Jefté. El texto enfatiza no su muerte, sino su virginidad. Ella lamenta no su vida, sino su futuro. El resultado es la extinción del linaje familiar de Jefté, un desenlace especialmente trágico en Israel, donde el legado y la herencia eran bendiciones del pacto.</w:t>
      </w:r>
    </w:p>
    <w:bookmarkEnd w:id="0"/>
    <w:p w14:paraId="5C097F03" w14:textId="5E23FA64" w:rsidR="00A7291B" w:rsidRDefault="0025169D" w:rsidP="00A7291B">
      <w:pPr>
        <w:pStyle w:val="NormalBlock"/>
      </w:pPr>
      <w:r>
        <w:t>Jefté cumple su voto con sinceridad, pero la sinceridad no equivale a la justicia. La fidelidad, cuando está mal dirigida, aún puede destruir aquello que Dios nunca tuvo la intención de que fuera entregado.</w:t>
      </w:r>
    </w:p>
    <w:p w14:paraId="27FB83DB" w14:textId="77777777" w:rsidR="00227BF5" w:rsidRDefault="00227BF5" w:rsidP="00227BF5">
      <w:pPr>
        <w:pStyle w:val="Heading3"/>
      </w:pPr>
      <w:r>
        <w:t>Por qué esto importa (para el liderazgo de la iglesia)</w:t>
      </w:r>
    </w:p>
    <w:bookmarkEnd w:id="0"/>
    <w:bookmarkEnd w:id="0"/>
    <w:p w14:paraId="5C097F03" w14:textId="5E23FA64" w:rsidR="00A7291B" w:rsidRDefault="0025169D" w:rsidP="00A7291B">
      <w:pPr>
        <w:pStyle w:val="NormalBlock"/>
      </w:pPr>
      <w:r>
        <w:t>Los líderes de la iglesia son especialmente vulnerables al error de Jefté.</w:t>
      </w:r>
    </w:p>
    <w:bookmarkEnd w:id="0"/>
    <w:p w14:paraId="5C097F03" w14:textId="5E23FA64" w:rsidR="00A7291B" w:rsidRDefault="0025169D" w:rsidP="00A7291B">
      <w:pPr>
        <w:pStyle w:val="NormalBlock"/>
      </w:pPr>
      <w:r>
        <w:t>La presión del liderazgo puede producir votos que Dios nunca exigió: promesas hechas para sostener programas, preservar la influencia, garantizar el crecimiento o asegurar resultados. Cuando el temor reemplaza la confianza, los líderes pueden atarse a sí mismos —y a otros— a compromisos nacidos de la ansiedad en lugar de la obediencia.</w:t>
      </w:r>
    </w:p>
    <w:bookmarkEnd w:id="0"/>
    <w:p w14:paraId="5C097F03" w14:textId="5E23FA64" w:rsidR="00A7291B" w:rsidRDefault="0025169D" w:rsidP="00A7291B">
      <w:pPr>
        <w:pStyle w:val="NormalBlock"/>
      </w:pPr>
      <w:r>
        <w:t>El celo se vuelve peligroso cuando se adelanta al discernimiento. La pasión, la visión y el sacrificio no son sustitutos de una teología sólida. Dios no pide a Sus siervos que negocien por resultados que Él ya ha prometido supervisar.</w:t>
      </w:r>
    </w:p>
    <w:bookmarkEnd w:id="0"/>
    <w:p w14:paraId="5C097F03" w14:textId="5E23FA64" w:rsidR="00A7291B" w:rsidRDefault="0025169D" w:rsidP="00A7291B">
      <w:pPr>
        <w:pStyle w:val="NormalBlock"/>
      </w:pPr>
      <w:r>
        <w:t>Los líderes deben resistir la tentación de espiritualizar el compromiso excesivo. No todo sacrificio honra a Dios. No todo voto refleja fe. Algunos simplemente revelan inseguridad disfrazada de devoción.</w:t>
      </w:r>
    </w:p>
    <w:bookmarkEnd w:id="0"/>
    <w:p w14:paraId="5C097F03" w14:textId="5E23FA64" w:rsidR="00A7291B" w:rsidRDefault="0025169D" w:rsidP="00A7291B">
      <w:pPr>
        <w:pStyle w:val="NormalBlock"/>
      </w:pPr>
      <w:r>
        <w:t>El liderazgo saludable no se basa en lo que le prometemos a Dios, sino en confiar en lo que Dios ya nos ha prometido.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