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Conservatori progressisti</w:t>
      </w:r>
    </w:p>
    <w:p w14:paraId="670F8077" w14:textId="038F6EFB" w:rsidR="00944B2D" w:rsidRDefault="00944B2D" w:rsidP="00944B2D">
      <w:pPr>
        <w:pStyle w:val="ChapterVerse"/>
      </w:pPr>
      <w:r w:rsidRPr="00944B2D">
        <w:t>Atti 17:10-12</w:t>
      </w:r>
    </w:p>
    <w:bookmarkEnd w:id="0"/>
    <w:p w14:paraId="5C097F03" w14:textId="5E23FA64" w:rsidR="00A7291B" w:rsidRDefault="0025169D" w:rsidP="00A7291B">
      <w:pPr>
        <w:pStyle w:val="NormalBlock"/>
      </w:pPr>
      <w:r>
        <w:t>Abbiamo molte cose in comune come cristiani. L'apostolo Paolo ne elenca diverse nella sua lettera alla chiesa di Efeso: un solo Signore, fede e battesimo; un solo Spirito, corpo, speranza e Padre (Efesini 4:5). Queste sono tutte realtà che condividiamo come credenti, ma in modo individuale e personale. Tuttavia, l'unica cosa che sperimentiamo come gruppo è l'assemblea pubblica. Il culto è quell'evento cristiano progettato affinché le persone lo vivano insieme, oltre che individualmente. È nel momento del culto pubblico che ci vediamo l'un l'altro e, cosa più importante, partecipiamo insieme a fare cose unicamente cristiane.</w:t>
      </w:r>
    </w:p>
    <w:bookmarkEnd w:id="0"/>
    <w:p w14:paraId="5C097F03" w14:textId="5E23FA64" w:rsidR="00A7291B" w:rsidRDefault="0025169D" w:rsidP="00A7291B">
      <w:pPr>
        <w:pStyle w:val="NormalBlock"/>
      </w:pPr>
      <w:r>
        <w:t>Poiché questa è un'attività di gruppo pubblica, non c'è da meravigliarsi se tende a esserci molta discussione su come le cose "dovrebbero" essere fatte. Dopotutto, il culto pubblico riguarda il fare le cose, piuttosto che il pensare alle cose, quindi le persone hanno opinioni su come condurre correttamente un servizio di culto.</w:t>
      </w:r>
    </w:p>
    <w:p w14:paraId="6ABE7781" w14:textId="77777777" w:rsidR="00227BF5" w:rsidRDefault="00227BF5" w:rsidP="00227BF5">
      <w:pPr>
        <w:pStyle w:val="Heading2"/>
      </w:pPr>
      <w:r>
        <w:t>Accordo</w:t>
      </w:r>
    </w:p>
    <w:bookmarkEnd w:id="0"/>
    <w:bookmarkEnd w:id="0"/>
    <w:p w14:paraId="5C097F03" w14:textId="5E23FA64" w:rsidR="00A7291B" w:rsidRDefault="0025169D" w:rsidP="00A7291B">
      <w:pPr>
        <w:pStyle w:val="NormalBlock"/>
      </w:pPr>
      <w:r>
        <w:t>Prima di tutto, esaminiamo le cose su cui la maggior parte di noi è d'accordo quando si tratta di adorazione. Leggendo il Nuovo Testamento, apprendiamo che nel contesto dell'adorazione pubblica (perché il Nuovo Testamento riconosce la differenza tra adorazione pubblica e privata - 1 Corinzi 11:18) ci sono quattro attività specifiche che costituiscono ciò che chiamiamo adorazione. Naturalmente non tutte le attività sono di natura adorativa (camminare, sedersi, sorridere, ecc.). Queste cose possono essere fatte con riverenza ma non sono in sé adorazione. In Atti 2:42, tuttavia, Luca descrive quattro attività fondamentali che la chiesa primitiva praticava sotto la guida degli Apostoli e che quindi costituiscono un'adorazione cristiana accettabile.</w:t>
      </w:r>
    </w:p>
    <w:bookmarkEnd w:id="0"/>
    <w:p w14:paraId="5C097F03" w14:textId="5E23FA64" w:rsidR="00A7291B" w:rsidRDefault="0025169D" w:rsidP="00A7291B">
      <w:pPr>
        <w:pStyle w:val="NormalBlock"/>
      </w:pPr>
      <w:r>
        <w:t>Puoi leggere il Nuovo Testamento e trovare ciascuno di questi spiegato o praticato (a volte praticato in modo improprio), ma è sempre una combinazione di questi quattro che costituisce il culto pubblico per i cristiani (nessun altro è stato aggiunto dagli Apostoli e quindi questi quattro rimangono gli unici atti di culto dati alla chiesa attraverso l'insegnamento ispirato e l'esempio degli Apostoli).</w:t>
      </w:r>
    </w:p>
    <w:bookmarkEnd w:id="0"/>
    <w:p w14:paraId="7E1F9BC8" w14:textId="7BE2687A" w:rsidR="00A7291B" w:rsidRPr="007C2DD5" w:rsidRDefault="0025169D" w:rsidP="007C2DD5">
      <w:pPr>
        <w:pStyle w:val="Quote"/>
      </w:pPr>
      <w:r>
        <w:t>⁴¹ Quelli dunque che ricevettero la sua parola lietamente furono battezzati; in quel giorno furono aggiunte circa tremila persone.</w:t>
        <w:br/>
        <w:t>⁴² Essi erano perseveranti nel seguire l'insegnamento degli apostoli, nella comunione, nel rompere il pane e nelle preghiere.</w:t>
      </w:r>
    </w:p>
    <w:bookmarkEnd w:id="0"/>
    <w:p w14:paraId="44687C10" w14:textId="5FB066C6" w:rsidR="009C22C1" w:rsidRDefault="009C22C1" w:rsidP="00C35B22">
      <w:pPr>
        <w:pStyle w:val="BibleVerseCite"/>
      </w:pPr>
      <w:r w:rsidRPr="007C2DD5">
        <w:t>- Atti 2:41-42</w:t>
      </w:r>
    </w:p>
    <w:p w14:paraId="27FB83DB" w14:textId="77777777" w:rsidR="00227BF5" w:rsidRDefault="00227BF5" w:rsidP="00227BF5">
      <w:pPr>
        <w:pStyle w:val="Heading3"/>
      </w:pPr>
      <w:r>
        <w:t>1. Insegnamento</w:t>
      </w:r>
    </w:p>
    <w:bookmarkEnd w:id="0"/>
    <w:bookmarkEnd w:id="0"/>
    <w:p w14:paraId="5C097F03" w14:textId="5E23FA64" w:rsidR="00A7291B" w:rsidRDefault="0025169D" w:rsidP="00A7291B">
      <w:pPr>
        <w:pStyle w:val="NormalBlock"/>
      </w:pPr>
      <w:r>
        <w:t>Questo era naturalmente il primo elemento del culto pubblico perché era il comando fondamentale di Gesù agli Apostoli riguardo alla loro cura della chiesa.</w:t>
      </w:r>
    </w:p>
    <w:bookmarkEnd w:id="0"/>
    <w:p w14:paraId="7E1F9BC8" w14:textId="7BE2687A" w:rsidR="00A7291B" w:rsidRPr="007C2DD5" w:rsidRDefault="0025169D" w:rsidP="007C2DD5">
      <w:pPr>
        <w:pStyle w:val="Quote"/>
      </w:pPr>
      <w:r>
        <w:t>insegnando loro di osservare tutte le cose che io vi ho comandato. Or ecco, io sono con voi tutti i giorni, fino alla fine dell'età presente. Amen».</w:t>
      </w:r>
    </w:p>
    <w:bookmarkEnd w:id="0"/>
    <w:p w14:paraId="44687C10" w14:textId="5FB066C6" w:rsidR="009C22C1" w:rsidRDefault="009C22C1" w:rsidP="00C35B22">
      <w:pPr>
        <w:pStyle w:val="BibleVerseCite"/>
      </w:pPr>
      <w:r w:rsidRPr="007C2DD5">
        <w:t>- Matteo 28:20a</w:t>
      </w:r>
    </w:p>
    <w:bookmarkEnd w:id="0"/>
    <w:p w14:paraId="255668C9" w14:textId="77777777" w:rsidR="00A7291B" w:rsidRDefault="0025169D" w:rsidP="00A7291B">
      <w:pPr>
        <w:pStyle w:val="PadTop24"/>
      </w:pPr>
      <w:r>
        <w:t>Questo insegnamento assume molte forme: formazione nella conoscenza delle Scritture stesse; incoraggiamento; insegnamento; addestramento; predicazione ecc.</w:t>
      </w:r>
    </w:p>
    <w:bookmarkEnd w:id="0"/>
    <w:p w14:paraId="7E1F9BC8" w14:textId="7BE2687A" w:rsidR="00A7291B" w:rsidRPr="007C2DD5" w:rsidRDefault="0025169D" w:rsidP="007C2DD5">
      <w:pPr>
        <w:pStyle w:val="Quote"/>
      </w:pPr>
      <w:r>
        <w:t>Applicati alla lettura, all'esortazione e all'insegnamento, finché io venga.</w:t>
      </w:r>
    </w:p>
    <w:bookmarkEnd w:id="0"/>
    <w:p w14:paraId="44687C10" w14:textId="5FB066C6" w:rsidR="009C22C1" w:rsidRDefault="009C22C1" w:rsidP="00C35B22">
      <w:pPr>
        <w:pStyle w:val="BibleVerseCite"/>
      </w:pPr>
      <w:r w:rsidRPr="007C2DD5">
        <w:t>- 1 Timoteo 4:13</w:t>
      </w:r>
    </w:p>
    <w:bookmarkEnd w:id="0"/>
    <w:p w14:paraId="255668C9" w14:textId="77777777" w:rsidR="00A7291B" w:rsidRDefault="0025169D" w:rsidP="00A7291B">
      <w:pPr>
        <w:pStyle w:val="PadTop24"/>
      </w:pPr>
      <w:r>
        <w:t>Indipendentemente dall'approccio e dallo scopo immediato, la base è sempre la stessa: alla chiesa non vengono insegnate solo le parole di Cristo, ma si incoraggia a obbedire e interiorizzare i Suoi insegnamenti.</w:t>
      </w:r>
    </w:p>
    <w:p w14:paraId="27FB83DB" w14:textId="77777777" w:rsidR="00227BF5" w:rsidRDefault="00227BF5" w:rsidP="00227BF5">
      <w:pPr>
        <w:pStyle w:val="Heading3"/>
      </w:pPr>
      <w:r>
        <w:t>2. Comunione</w:t>
      </w:r>
    </w:p>
    <w:bookmarkEnd w:id="0"/>
    <w:bookmarkEnd w:id="0"/>
    <w:p w14:paraId="5C097F03" w14:textId="5E23FA64" w:rsidR="00A7291B" w:rsidRDefault="0025169D" w:rsidP="00A7291B">
      <w:pPr>
        <w:pStyle w:val="NormalBlock"/>
      </w:pPr>
      <w:r>
        <w:t>La parola greca per comunione significa condivisione, la condivisione di cose comuni. Nel contesto degli Atti, la chiesa del Nuovo Testamento condivideva:</w:t>
      </w:r>
    </w:p>
    <w:bookmarkEnd w:id="0"/>
    <w:p w14:paraId="2EC75E3D" w14:textId="41EDDCE5" w:rsidR="008A3F75" w:rsidRDefault="00932373" w:rsidP="001E1588">
      <w:pPr>
        <w:pStyle w:val="NormalBlock"/>
        <w:numPr>
          <w:ilvl w:val="0"/>
          <w:numId w:val="199"/>
        </w:numPr>
      </w:pPr>
      <w:r w:rsidRPr="00932373">
        <w:t>La responsabilità di prendersi cura dei bisogni dei santi, così come dei bisogni della comunità intorno a loro. Questi venivano solitamente soddisfatti utilizzando le risorse che la chiesa metteva insieme per questo scopo. L'offerta raccolta ogni domenica è l'equivalente moderno di questo sforzo della chiesa per soddisfare i bisogni (Atti 2:44-45).</w:t>
      </w:r>
    </w:p>
    <w:bookmarkEnd w:id="0"/>
    <w:p w14:paraId="2EC75E3D" w14:textId="41EDDCE5" w:rsidR="008A3F75" w:rsidRDefault="00932373" w:rsidP="001E1588">
      <w:pPr>
        <w:pStyle w:val="NormalBlock"/>
        <w:numPr>
          <w:ilvl w:val="0"/>
          <w:numId w:val="199"/>
        </w:numPr>
      </w:pPr>
      <w:r w:rsidRPr="00932373">
        <w:t>Condividevano il loro tempo, le loro case e le loro vite insieme (Atti 2:46).</w:t>
      </w:r>
    </w:p>
    <w:bookmarkEnd w:id="0"/>
    <w:p w14:paraId="2EC75E3D" w14:textId="41EDDCE5" w:rsidR="008A3F75" w:rsidRDefault="00932373" w:rsidP="001E1588">
      <w:pPr>
        <w:pStyle w:val="NormalBlock"/>
        <w:numPr>
          <w:ilvl w:val="0"/>
          <w:numId w:val="199"/>
        </w:numPr>
      </w:pPr>
      <w:r w:rsidRPr="00932373">
        <w:t>Condividevano una fede comune in Cristo e la speranza del Suo ritorno che conduce alla loro stessa risurrezione (1 Corinzi 11:26).</w:t>
      </w:r>
    </w:p>
    <w:bookmarkEnd w:id="0"/>
    <w:p w14:paraId="27FB83DB" w14:textId="77777777" w:rsidR="00227BF5" w:rsidRDefault="00227BF5" w:rsidP="00227BF5">
      <w:pPr>
        <w:pStyle w:val="Heading3"/>
      </w:pPr>
      <w:r>
        <w:t>3. Comunione</w:t>
      </w:r>
    </w:p>
    <w:bookmarkEnd w:id="0"/>
    <w:bookmarkEnd w:id="0"/>
    <w:p w14:paraId="5C097F03" w14:textId="5E23FA64" w:rsidR="00A7291B" w:rsidRDefault="0025169D" w:rsidP="00A7291B">
      <w:pPr>
        <w:pStyle w:val="NormalBlock"/>
      </w:pPr>
      <w:r>
        <w:t>Nel libro degli Atti, Luca usa il termine "spezzare il pane" diverse volte. A seconda del contesto, questo termine significava prendere la comunione o fare un pasto. Per esempio, in Atti 20:7 Luca scrive che la chiesa si riunì per spezzare il pane nel giorno del Signore (comunione). Nei versetti seguenti (Atti 20:11) dice che la chiesa poi spezzò il pane insieme prima della partenza di Paolo (mangiarono un pasto). Il contesto determina quale azione questo termine descrive. In Atti 2:42, Luca si riferisce alla preghiera e all'insegnamento, quindi il termine spezzare il pane qui significa che la chiesa prese la comunione insieme.</w:t>
      </w:r>
    </w:p>
    <w:bookmarkEnd w:id="0"/>
    <w:p w14:paraId="5C097F03" w14:textId="5E23FA64" w:rsidR="00A7291B" w:rsidRDefault="0025169D" w:rsidP="00A7291B">
      <w:pPr>
        <w:pStyle w:val="NormalBlock"/>
      </w:pPr>
      <w:r>
        <w:t>La presa del pane e del frutto della vite per commemorare la morte, la sepoltura e la resurrezione di Gesù è un atto di culto. In effetti, è l'atto centrale del culto perché simboleggia l'evento fondamentale su cui si basa la nostra fede. La miracolosa resurrezione di Gesù Cristo dai morti è la prova che Egli è Dio (Romani 1:4) e garantisce che anche noi risorgeremo dai morti. Questo particolare atto di culto, unico nel cristianesimo, commemora questo evento storico e fornisce una testimonianza pubblica e comunitaria continua della nostra fede fino al ritorno di Gesù (1 Corinzi 11:26-27).</w:t>
      </w:r>
    </w:p>
    <w:p w14:paraId="27FB83DB" w14:textId="77777777" w:rsidR="00227BF5" w:rsidRDefault="00227BF5" w:rsidP="00227BF5">
      <w:pPr>
        <w:pStyle w:val="Heading3"/>
      </w:pPr>
      <w:r>
        <w:t>4. Preghiera</w:t>
      </w:r>
    </w:p>
    <w:bookmarkEnd w:id="0"/>
    <w:bookmarkEnd w:id="0"/>
    <w:p w14:paraId="5C097F03" w14:textId="5E23FA64" w:rsidR="00A7291B" w:rsidRDefault="0025169D" w:rsidP="00A7291B">
      <w:pPr>
        <w:pStyle w:val="NormalBlock"/>
      </w:pPr>
      <w:r>
        <w:t>La parola greca originale per preghiera era composta da diverse parole:</w:t>
      </w:r>
    </w:p>
    <w:bookmarkEnd w:id="0"/>
    <w:p w14:paraId="2EC75E3D" w14:textId="41EDDCE5" w:rsidR="008A3F75" w:rsidRDefault="00932373" w:rsidP="001E1588">
      <w:pPr>
        <w:pStyle w:val="NormalBlock"/>
        <w:numPr>
          <w:ilvl w:val="0"/>
          <w:numId w:val="199"/>
        </w:numPr>
      </w:pPr>
      <w:r w:rsidRPr="00932373">
        <w:t>Una parola significava muoversi verso o dirigersi verso.</w:t>
      </w:r>
    </w:p>
    <w:bookmarkEnd w:id="0"/>
    <w:p w14:paraId="2EC75E3D" w14:textId="41EDDCE5" w:rsidR="008A3F75" w:rsidRDefault="00932373" w:rsidP="001E1588">
      <w:pPr>
        <w:pStyle w:val="NormalBlock"/>
        <w:numPr>
          <w:ilvl w:val="0"/>
          <w:numId w:val="199"/>
        </w:numPr>
      </w:pPr>
      <w:r w:rsidRPr="00932373">
        <w:t>L'altra significava un desiderio o volontà.</w:t>
      </w:r>
    </w:p>
    <w:bookmarkEnd w:id="0"/>
    <w:bookmarkEnd w:id="0"/>
    <w:p w14:paraId="5C097F03" w14:textId="5E23FA64" w:rsidR="00A7291B" w:rsidRDefault="0025169D" w:rsidP="00A7291B">
      <w:pPr>
        <w:pStyle w:val="NormalBlock"/>
      </w:pPr>
      <w:r>
        <w:t>Essenzialmente, la preghiera è portare la nostra volontà e il nostro desiderio davanti a Dio in vari modi:</w:t>
      </w:r>
    </w:p>
    <w:bookmarkEnd w:id="0"/>
    <w:p w14:paraId="528DD780" w14:textId="604C58E7" w:rsidR="00FB4BCD" w:rsidRDefault="00FB4BCD" w:rsidP="001E1588">
      <w:pPr>
        <w:pStyle w:val="NormalBlock"/>
        <w:numPr>
          <w:ilvl w:val="0"/>
          <w:numId w:val="201"/>
        </w:numPr>
      </w:pPr>
      <w:r>
        <w:t>Se il nostro desiderio è di lodarlo e innalzare il suo nome in modo glorioso, possiamo farlo nei modi che sia Paolo sia Giacomo insegnano alla chiesa (Efesini 5:18-19; Giacomo 5:13), attraverso canti di lode e altri tipi di canti spirituali.</w:t>
      </w:r>
    </w:p>
    <w:bookmarkEnd w:id="0"/>
    <w:p w14:paraId="528DD780" w14:textId="604C58E7" w:rsidR="00FB4BCD" w:rsidRDefault="00FB4BCD" w:rsidP="001E1588">
      <w:pPr>
        <w:pStyle w:val="NormalBlock"/>
        <w:numPr>
          <w:ilvl w:val="0"/>
          <w:numId w:val="201"/>
        </w:numPr>
      </w:pPr>
      <w:r>
        <w:t>Se abbiamo bisogni che vogliamo presentare a Dio, possiamo fare suppliche direttamente a Lui (1 Timoteo 2:1-4; 8).</w:t>
      </w:r>
    </w:p>
    <w:bookmarkEnd w:id="0"/>
    <w:p w14:paraId="528DD780" w14:textId="604C58E7" w:rsidR="00FB4BCD" w:rsidRDefault="00FB4BCD" w:rsidP="001E1588">
      <w:pPr>
        <w:pStyle w:val="NormalBlock"/>
        <w:numPr>
          <w:ilvl w:val="0"/>
          <w:numId w:val="201"/>
        </w:numPr>
      </w:pPr>
      <w:r>
        <w:t>Se abbiamo bisogno di guarigione, possiamo portare gli uni gli altri davanti a Dio attraverso la preghiera degli anziani (Giacomo 5:14-15).</w:t>
      </w:r>
    </w:p>
    <w:bookmarkEnd w:id="0"/>
    <w:bookmarkEnd w:id="0"/>
    <w:p w14:paraId="5C097F03" w14:textId="5E23FA64" w:rsidR="00A7291B" w:rsidRDefault="0025169D" w:rsidP="00A7291B">
      <w:pPr>
        <w:pStyle w:val="NormalBlock"/>
      </w:pPr>
      <w:r>
        <w:t>La preghiera è il modo in cui portiamo il contenuto del nostro cuore a Dio attraverso supplica, ringraziamento, lode e canto.</w:t>
      </w:r>
    </w:p>
    <w:bookmarkEnd w:id="0"/>
    <w:p w14:paraId="5C097F03" w14:textId="5E23FA64" w:rsidR="00A7291B" w:rsidRDefault="0025169D" w:rsidP="00A7291B">
      <w:pPr>
        <w:pStyle w:val="NormalBlock"/>
      </w:pPr>
      <w:r>
        <w:t>Questi quattro elementi (insegnamento, comunione, partecipazione, e preghiera), quindi, costituiscono ciò che definiamo come culto cristiano. Tuttavia, è necessario fare una precisazione. Dobbiamo distinguere tra culto pubblico/formale e culto privato/informale, perché la Bibbia riconosce la differenza.</w:t>
      </w:r>
    </w:p>
    <w:bookmarkEnd w:id="0"/>
    <w:p w14:paraId="2EC75E3D" w14:textId="41EDDCE5" w:rsidR="008A3F75" w:rsidRDefault="00932373" w:rsidP="001E1588">
      <w:pPr>
        <w:pStyle w:val="NormalBlock"/>
        <w:numPr>
          <w:ilvl w:val="0"/>
          <w:numId w:val="199"/>
        </w:numPr>
      </w:pPr>
      <w:r w:rsidRPr="00932373">
        <w:t>In Atti 20:7, Luca dice che la chiesa si radunò per spezzare il pane nel primo giorno della settimana. Questo è un esempio di culto formale perché vediamo tutta la chiesa riunita insieme.</w:t>
      </w:r>
    </w:p>
    <w:bookmarkEnd w:id="0"/>
    <w:p w14:paraId="2EC75E3D" w14:textId="41EDDCE5" w:rsidR="008A3F75" w:rsidRDefault="00932373" w:rsidP="001E1588">
      <w:pPr>
        <w:pStyle w:val="NormalBlock"/>
        <w:numPr>
          <w:ilvl w:val="0"/>
          <w:numId w:val="199"/>
        </w:numPr>
      </w:pPr>
      <w:r w:rsidRPr="00932373">
        <w:t>In 1 Corinzi 11:17-18, Paolo specifica che quando i Corinzi si riunivano "come chiesa" dovevano fare certe cose e avere una procedura ordinata per il loro "culto" (cioè il loro insegnamento, koinonia, comunione e preghiere).</w:t>
      </w:r>
    </w:p>
    <w:bookmarkEnd w:id="0"/>
    <w:bookmarkEnd w:id="0"/>
    <w:p w14:paraId="5C097F03" w14:textId="5E23FA64" w:rsidR="00A7291B" w:rsidRDefault="0025169D" w:rsidP="00A7291B">
      <w:pPr>
        <w:pStyle w:val="NormalBlock"/>
      </w:pPr>
      <w:r>
        <w:t>Questo ha alcune applicazioni pratiche per noi come cristiani:</w:t>
      </w:r>
    </w:p>
    <w:bookmarkEnd w:id="0"/>
    <w:p w14:paraId="528DD780" w14:textId="604C58E7" w:rsidR="00FB4BCD" w:rsidRDefault="00FB4BCD" w:rsidP="001E1588">
      <w:pPr>
        <w:pStyle w:val="NormalBlock"/>
        <w:numPr>
          <w:ilvl w:val="0"/>
          <w:numId w:val="202"/>
        </w:numPr>
      </w:pPr>
      <w:r>
        <w:t>Nel culto formale, quando la chiesa si riunisce, gli uomini devono insegnare (1 Corinzi 14:34-36). Tuttavia, in riunioni informali, vi è uno scambio di discussioni riguardo alla Bibbia sia tra uomini che donne (Atti 18:24-26, Priscilla e Aquila).</w:t>
      </w:r>
    </w:p>
    <w:bookmarkEnd w:id="0"/>
    <w:p w14:paraId="528DD780" w14:textId="604C58E7" w:rsidR="00FB4BCD" w:rsidRDefault="00FB4BCD" w:rsidP="001E1588">
      <w:pPr>
        <w:pStyle w:val="NormalBlock"/>
        <w:numPr>
          <w:ilvl w:val="0"/>
          <w:numId w:val="202"/>
        </w:numPr>
      </w:pPr>
      <w:r>
        <w:t>Nel culto pubblico, mettiamo da parte una certa somma di denaro per l'opera della chiesa (la comunione dei nostri beni) e la raccogliamo nel primo giorno della settimana (1 Corinzi 16:1), e coloro che gestiscono questo denaro sono responsabili davanti a tutti. In privato, diamo a molte necessità, condividiamo le nostre vite e i nostri beni in modo molto meno strutturato, e rispondiamo solo a Dio e alla nostra coscienza. Non è un'azione pubblica.</w:t>
      </w:r>
    </w:p>
    <w:bookmarkEnd w:id="0"/>
    <w:p w14:paraId="528DD780" w14:textId="604C58E7" w:rsidR="00FB4BCD" w:rsidRDefault="00FB4BCD" w:rsidP="001E1588">
      <w:pPr>
        <w:pStyle w:val="NormalBlock"/>
        <w:numPr>
          <w:ilvl w:val="0"/>
          <w:numId w:val="202"/>
        </w:numPr>
      </w:pPr>
      <w:r>
        <w:t>Nel culto formale, condividiamo il pane e il frutto della vite come testimonianza della nostra fede e speranza (1 Corinzi 11:26). Nei momenti informali, raccontiamo ciò che Gesù ha fatto per noi, facciamo del bene nel nome di Cristo e conduciamo altri alla fede condividendo il vangelo con loro come possiamo. Questa è la nostra testimonianza (Atti 8:4).</w:t>
      </w:r>
    </w:p>
    <w:bookmarkEnd w:id="0"/>
    <w:p w14:paraId="528DD780" w14:textId="604C58E7" w:rsidR="00FB4BCD" w:rsidRDefault="00FB4BCD" w:rsidP="001E1588">
      <w:pPr>
        <w:pStyle w:val="NormalBlock"/>
        <w:numPr>
          <w:ilvl w:val="0"/>
          <w:numId w:val="202"/>
        </w:numPr>
      </w:pPr>
      <w:r>
        <w:t>Nel culto pubblico, usiamo il canto per lodare Dio musicalmente e gli uomini guidano nella preghiera e ringraziamento a nome della chiesa come ci è stato insegnato (Efesini 5:20; 1 Timoteo 2:8). Nella nostra vita privata, ognuno può pregare e lodare Dio nel modo che può usando le proprie capacità per la gloria di Dio. Nella nostra vita privata, tutto ciò che facciamo dovrebbe essere una forma di culto mentre ci offriamo come sacrifici viventi a Dio quotidianamente (Romani 12:1-2).</w:t>
      </w:r>
    </w:p>
    <w:bookmarkEnd w:id="0"/>
    <w:bookmarkEnd w:id="0"/>
    <w:p w14:paraId="5C097F03" w14:textId="5E23FA64" w:rsidR="00A7291B" w:rsidRDefault="0025169D" w:rsidP="00A7291B">
      <w:pPr>
        <w:pStyle w:val="NormalBlock"/>
      </w:pPr>
      <w:r>
        <w:t>La maggior parte delle persone, credo, concorda sul fatto che il culto "formale" includa insegnamento, comunione, santa cena e preghiera, e che queste attività debbano essere incentrate su Gesù Cristo, che è l'oggetto del nostro culto. Per evitare confusione, tuttavia, dobbiamo ricordare che le regole che guidano il culto formale (ciò che facciamo quando ci riuniamo intenzionalmente come chiesa) sono diverse da quelle quando siamo da soli o con solo pochi altri credenti riuniti informalmente.</w:t>
      </w:r>
    </w:p>
    <w:bookmarkEnd w:id="0"/>
    <w:p w14:paraId="5C097F03" w14:textId="5E23FA64" w:rsidR="00A7291B" w:rsidRDefault="0025169D" w:rsidP="00A7291B">
      <w:pPr>
        <w:pStyle w:val="NormalBlock"/>
      </w:pPr>
      <w:r>
        <w:t>Il culto formale avviene quando la chiesa si riunisce consapevolmente per questo scopo (1 Corinzi 11:18).</w:t>
      </w:r>
    </w:p>
    <w:bookmarkEnd w:id="0"/>
    <w:p w14:paraId="5C097F03" w14:textId="5E23FA64" w:rsidR="00A7291B" w:rsidRDefault="0025169D" w:rsidP="00A7291B">
      <w:pPr>
        <w:pStyle w:val="NormalBlock"/>
      </w:pPr>
      <w:r>
        <w:t>Quando i miei collaboratori nel ministero nella chiesa dove servo sono insieme nel nome del Signore, lavorando o studiando, so che il Signore è con noi ("Perché dove sono due o tre riuniti nel mio nome, io sono in mezzo a loro." - Matteo 18:20). Ma Egli non ha detto che la Sua presenza significasse che dovevamo avere un culto formale. Ha solo detto che dove due o più Lo invocano, Egli sarà lì con loro.</w:t>
      </w:r>
    </w:p>
    <w:p w14:paraId="6ABE7781" w14:textId="77777777" w:rsidR="00227BF5" w:rsidRDefault="00227BF5" w:rsidP="00227BF5">
      <w:pPr>
        <w:pStyle w:val="Heading2"/>
      </w:pPr>
      <w:r>
        <w:t>Su cosa non siamo d'accordo</w:t>
      </w:r>
    </w:p>
    <w:bookmarkEnd w:id="0"/>
    <w:bookmarkEnd w:id="0"/>
    <w:p w14:paraId="5C097F03" w14:textId="5E23FA64" w:rsidR="00A7291B" w:rsidRDefault="0025169D" w:rsidP="00A7291B">
      <w:pPr>
        <w:pStyle w:val="NormalBlock"/>
      </w:pPr>
      <w:r>
        <w:t>1. Una delle principali cause di divisione tra i cristiani riguarda la confusione su ciò che appartiene al culto pubblico o formale e ciò che deve rimanere privato. Per esempio, ci possono essere donne dotate di talento nell'insegnamento e nel parlare che ritengono che la loro abilità permetta loro di violare l'insegnamento della Bibbia che proibisce alle donne di guidare nel culto pubblico (1 Timoteo 2:8-12; 1 Corinzi 14:34-35). Nel loro caso, ciò che è buono se fatto in privato (insegnare sia agli uomini che alle donne) diventa un'offesa se fatto nel contesto del culto formale (alle donne non è permesso insegnare agli uomini nell'assemblea pubblica).</w:t>
      </w:r>
    </w:p>
    <w:bookmarkEnd w:id="0"/>
    <w:p w14:paraId="5C097F03" w14:textId="5E23FA64" w:rsidR="00A7291B" w:rsidRDefault="0025169D" w:rsidP="00A7291B">
      <w:pPr>
        <w:pStyle w:val="NormalBlock"/>
      </w:pPr>
      <w:r>
        <w:t>Un buon esempio di chi comprese la necessità di obbedire a queste istruzioni nonostante la sfida personale che la Bibbia presentava loro fu il dottor Harold Fletcher, talentuoso insegnante di musica, storico e organista della Oklahoma Christian University. Egli glorificava Dio con la sua conoscenza musicale e il suo talento come professore nel dipartimento di musica e musicista, ma non suonava mai l'organo in chiesa perché comprendeva che ciò avrebbe violato l'insegnamento della Bibbia che proibisce l'uso della musica strumentale nel culto pubblico (Colossesi 3:16). Fu un meraviglioso esempio di colui la cui umiltà e rispetto per la parola di Dio gli permisero di astenersi dall'usare i suoi doni musicali in modi che avrebbero disobbedito all'insegnamento del Nuovo Testamento riguardo all'uso degli strumenti nel culto pubblico.</w:t>
      </w:r>
    </w:p>
    <w:bookmarkEnd w:id="0"/>
    <w:p w14:paraId="7EA97BF6" w14:textId="1B6F7B51" w:rsidR="0025169D" w:rsidRDefault="0025169D" w:rsidP="00152B91">
      <w:pPr>
        <w:pStyle w:val="Note"/>
      </w:pPr>
      <w:r>
        <w:lastRenderedPageBreak/>
        <w:t>Nota: Per un insegnamento più completo su questo punto, fare riferimento alla lezione intitolata La gloria del cantare nel culto.</w:t>
      </w:r>
    </w:p>
    <w:bookmarkEnd w:id="0"/>
    <w:p w14:paraId="5C097F03" w14:textId="5E23FA64" w:rsidR="00A7291B" w:rsidRDefault="0025169D" w:rsidP="00A7291B">
      <w:pPr>
        <w:pStyle w:val="NormalBlock"/>
      </w:pPr>
      <w:r>
        <w:t>2. Un'altra cosa su cui sembriamo essere sempre più in disaccordo in questi giorni è come svolgere le attività durante il culto pubblico. Alcune persone si sono abituate a una certa procedura per la comunione, la selezione e la conduzione dei canti, e il tipo di eventi di koinonia che organizziamo. Le congregazioni hanno un modo specifico di fare queste cose e si sentono a loro agio con le loro tradizioni. Altri, di solito cristiani più giovani, vogliono fare le stesse cose ma in modo diverso. Per esempio:</w:t>
      </w:r>
    </w:p>
    <w:bookmarkEnd w:id="0"/>
    <w:p w14:paraId="2EC75E3D" w14:textId="41EDDCE5" w:rsidR="008A3F75" w:rsidRDefault="00932373" w:rsidP="001E1588">
      <w:pPr>
        <w:pStyle w:val="NormalBlock"/>
        <w:numPr>
          <w:ilvl w:val="0"/>
          <w:numId w:val="199"/>
        </w:numPr>
      </w:pPr>
      <w:r w:rsidRPr="00932373">
        <w:t>Desiderano utilizzare musica più moderna durante il periodo di adorazione.</w:t>
      </w:r>
    </w:p>
    <w:bookmarkEnd w:id="0"/>
    <w:p w14:paraId="2EC75E3D" w14:textId="41EDDCE5" w:rsidR="008A3F75" w:rsidRDefault="00932373" w:rsidP="001E1588">
      <w:pPr>
        <w:pStyle w:val="NormalBlock"/>
        <w:numPr>
          <w:ilvl w:val="0"/>
          <w:numId w:val="199"/>
        </w:numPr>
      </w:pPr>
      <w:r w:rsidRPr="00932373">
        <w:t>Vorrebbero abbreviare il tempo della predicazione e concentrare maggiormente l'attenzione sulla comunione.</w:t>
      </w:r>
    </w:p>
    <w:bookmarkEnd w:id="0"/>
    <w:p w14:paraId="2EC75E3D" w14:textId="41EDDCE5" w:rsidR="008A3F75" w:rsidRDefault="00932373" w:rsidP="001E1588">
      <w:pPr>
        <w:pStyle w:val="NormalBlock"/>
        <w:numPr>
          <w:ilvl w:val="0"/>
          <w:numId w:val="199"/>
        </w:numPr>
      </w:pPr>
      <w:r w:rsidRPr="00932373">
        <w:t>Vorrebbero sperimentare con più responsabili del canto o avere un responsabile del canto in video.</w:t>
      </w:r>
    </w:p>
    <w:bookmarkEnd w:id="0"/>
    <w:bookmarkEnd w:id="0"/>
    <w:p w14:paraId="5C097F03" w14:textId="5E23FA64" w:rsidR="00A7291B" w:rsidRDefault="0025169D" w:rsidP="00A7291B">
      <w:pPr>
        <w:pStyle w:val="NormalBlock"/>
      </w:pPr>
      <w:r>
        <w:t>Il problema qui è solitamente generazionale, non dottrinale.</w:t>
      </w:r>
    </w:p>
    <w:bookmarkEnd w:id="0"/>
    <w:p w14:paraId="5C097F03" w14:textId="5E23FA64" w:rsidR="00A7291B" w:rsidRDefault="0025169D" w:rsidP="00A7291B">
      <w:pPr>
        <w:pStyle w:val="NormalBlock"/>
      </w:pPr>
      <w:r>
        <w:t>Una generazione ama la sicurezza e il conforto del modo in cui stanno le cose, e sente che il modo in cui fanno le cose è "sacro". Trasformano il metodo "due canti e una preghiera" in una posizione dottrinale e si indignano se qualcuno suggerisce un cambiamento.</w:t>
      </w:r>
    </w:p>
    <w:bookmarkEnd w:id="0"/>
    <w:p w14:paraId="5C097F03" w14:textId="5E23FA64" w:rsidR="00A7291B" w:rsidRDefault="0025169D" w:rsidP="00A7291B">
      <w:pPr>
        <w:pStyle w:val="NormalBlock"/>
      </w:pPr>
      <w:r>
        <w:t>Un altro gruppo nella chiesa non vuole necessariamente cambiare ciò che facciamo (insegnare, pregare, comunione, comunione fraterna), vogliono semplicemente svolgere queste cose in un modo che sia più significativo per la loro generazione. Ricorda, il gruppo di popolazione più numeroso nella nostra nazione sono i "boomers" (nati tra il 1945 e il 1965), seguiti dalla generazione "X" (nata tra il 1965 e il 1980), ora seguiti dai "Millennials" (1980 - ?). Le generazioni più giovani sono state educate su:</w:t>
      </w:r>
    </w:p>
    <w:bookmarkEnd w:id="0"/>
    <w:p w14:paraId="2EC75E3D" w14:textId="41EDDCE5" w:rsidR="008A3F75" w:rsidRDefault="00932373" w:rsidP="001E1588">
      <w:pPr>
        <w:pStyle w:val="NormalBlock"/>
        <w:numPr>
          <w:ilvl w:val="0"/>
          <w:numId w:val="199"/>
        </w:numPr>
      </w:pPr>
      <w:r w:rsidRPr="00932373">
        <w:t>Religione in TV/social media su Internet</w:t>
      </w:r>
    </w:p>
    <w:bookmarkEnd w:id="0"/>
    <w:p w14:paraId="2EC75E3D" w14:textId="41EDDCE5" w:rsidR="008A3F75" w:rsidRDefault="00932373" w:rsidP="001E1588">
      <w:pPr>
        <w:pStyle w:val="NormalBlock"/>
        <w:numPr>
          <w:ilvl w:val="0"/>
          <w:numId w:val="199"/>
        </w:numPr>
      </w:pPr>
      <w:r w:rsidRPr="00932373">
        <w:t>Movimenti carismatici</w:t>
      </w:r>
    </w:p>
    <w:bookmarkEnd w:id="0"/>
    <w:p w14:paraId="2EC75E3D" w14:textId="41EDDCE5" w:rsidR="008A3F75" w:rsidRDefault="00932373" w:rsidP="001E1588">
      <w:pPr>
        <w:pStyle w:val="NormalBlock"/>
        <w:numPr>
          <w:ilvl w:val="0"/>
          <w:numId w:val="199"/>
        </w:numPr>
      </w:pPr>
      <w:r w:rsidRPr="00932373">
        <w:t>Emotività nei programmi giovanili e nei campi, ecc.</w:t>
      </w:r>
    </w:p>
    <w:bookmarkEnd w:id="0"/>
    <w:bookmarkEnd w:id="0"/>
    <w:p w14:paraId="5C097F03" w14:textId="5E23FA64" w:rsidR="00A7291B" w:rsidRDefault="0025169D" w:rsidP="00A7291B">
      <w:pPr>
        <w:pStyle w:val="NormalBlock"/>
      </w:pPr>
      <w:r>
        <w:t>Vogliono poter identificarsi con il culto. Vogliono provare qualcosa quando adorano un Dio onnipotente e terribile. Questo spiega:</w:t>
      </w:r>
    </w:p>
    <w:bookmarkEnd w:id="0"/>
    <w:p w14:paraId="2EC75E3D" w14:textId="41EDDCE5" w:rsidR="008A3F75" w:rsidRDefault="00932373" w:rsidP="001E1588">
      <w:pPr>
        <w:pStyle w:val="NormalBlock"/>
        <w:numPr>
          <w:ilvl w:val="0"/>
          <w:numId w:val="199"/>
        </w:numPr>
      </w:pPr>
      <w:r w:rsidRPr="00932373">
        <w:t>Perché ci sono gli applausi.</w:t>
      </w:r>
    </w:p>
    <w:bookmarkEnd w:id="0"/>
    <w:p w14:paraId="2EC75E3D" w14:textId="41EDDCE5" w:rsidR="008A3F75" w:rsidRDefault="00932373" w:rsidP="001E1588">
      <w:pPr>
        <w:pStyle w:val="NormalBlock"/>
        <w:numPr>
          <w:ilvl w:val="0"/>
          <w:numId w:val="199"/>
        </w:numPr>
      </w:pPr>
      <w:r w:rsidRPr="00932373">
        <w:t>Perché ci sono melodie più ritmiche nella musica di adorazione moderna.</w:t>
      </w:r>
    </w:p>
    <w:bookmarkEnd w:id="0"/>
    <w:p w14:paraId="2EC75E3D" w14:textId="41EDDCE5" w:rsidR="008A3F75" w:rsidRDefault="00932373" w:rsidP="001E1588">
      <w:pPr>
        <w:pStyle w:val="NormalBlock"/>
        <w:numPr>
          <w:ilvl w:val="0"/>
          <w:numId w:val="199"/>
        </w:numPr>
      </w:pPr>
      <w:r w:rsidRPr="00932373">
        <w:t>Perché c'è un maggiore uso di ausili audio/visivi e tecniche di dinamica di gruppo.</w:t>
      </w:r>
    </w:p>
    <w:bookmarkEnd w:id="0"/>
    <w:bookmarkEnd w:id="0"/>
    <w:p w14:paraId="5C097F03" w14:textId="5E23FA64" w:rsidR="00A7291B" w:rsidRDefault="0025169D" w:rsidP="00A7291B">
      <w:pPr>
        <w:pStyle w:val="NormalBlock"/>
      </w:pPr>
      <w:r>
        <w:t>Credo che tutti i gruppi abbiano un punto e ciascuno abbia bisogni che devono essere affrontati, e se non affrontiamo il evidente divario generazionale nella chiesa, accadranno due cose:</w:t>
      </w:r>
    </w:p>
    <w:bookmarkEnd w:id="0"/>
    <w:p w14:paraId="5C097F03" w14:textId="5E23FA64" w:rsidR="00A7291B" w:rsidRDefault="0025169D" w:rsidP="00A7291B">
      <w:pPr>
        <w:pStyle w:val="NormalBlock"/>
      </w:pPr>
      <w:r>
        <w:t>1. Saremo divisi nella chiesa con ogni generazione e gruppo che andrà per la propria strada.</w:t>
      </w:r>
    </w:p>
    <w:bookmarkEnd w:id="0"/>
    <w:p w14:paraId="5C097F03" w14:textId="5E23FA64" w:rsidR="00A7291B" w:rsidRDefault="0025169D" w:rsidP="00A7291B">
      <w:pPr>
        <w:pStyle w:val="NormalBlock"/>
      </w:pPr>
      <w:r>
        <w:t>o</w:t>
      </w:r>
    </w:p>
    <w:bookmarkEnd w:id="0"/>
    <w:p w14:paraId="5C097F03" w14:textId="5E23FA64" w:rsidR="00A7291B" w:rsidRDefault="0025169D" w:rsidP="00A7291B">
      <w:pPr>
        <w:pStyle w:val="NormalBlock"/>
      </w:pPr>
      <w:r>
        <w:t>2. Perderemo l'opportunità di raggiungere il segmento più ampio della popolazione non frequentante la chiesa oggi, che sono i giovani tra i 18 e i 40 anni.</w:t>
      </w:r>
    </w:p>
    <w:bookmarkEnd w:id="0"/>
    <w:p w14:paraId="5C097F03" w14:textId="5E23FA64" w:rsidR="00A7291B" w:rsidRDefault="0025169D" w:rsidP="00A7291B">
      <w:pPr>
        <w:pStyle w:val="NormalBlock"/>
      </w:pPr>
      <w:r>
        <w:t>Quando guardi una mappa degli Stati Uniti e vedi dove si trova l'Oklahoma (dove vivo e svolgo il ministero), noterai che è praticamente al centro di questo paese. Credo che la nostra posizione su questa questione di "come adorare" dovrebbe essere anch'essa proprio al centro. Non dovremmo essere identificati né come conservatori né come progressisti, ma come "conservatori progressisti" (da cui deriva il titolo di questo Mini Libro).</w:t>
      </w:r>
    </w:p>
    <w:bookmarkEnd w:id="0"/>
    <w:p w14:paraId="5C097F03" w14:textId="5E23FA64" w:rsidR="00A7291B" w:rsidRDefault="0025169D" w:rsidP="00A7291B">
      <w:pPr>
        <w:pStyle w:val="NormalBlock"/>
      </w:pPr>
      <w:r>
        <w:t>Un buon esempio di questo atteggiamento conservatore progressivo fu dimostrato dai Bereani in Atti 17:10-12 quando Paolo venne a predicare loro.</w:t>
      </w:r>
    </w:p>
    <w:bookmarkEnd w:id="0"/>
    <w:p w14:paraId="7E1F9BC8" w14:textId="7BE2687A" w:rsidR="00A7291B" w:rsidRPr="007C2DD5" w:rsidRDefault="0025169D" w:rsidP="007C2DD5">
      <w:pPr>
        <w:pStyle w:val="Quote"/>
      </w:pPr>
      <w:r>
        <w:t>¹⁰ Allora i fratelli fecero subito partire di notte Paolo e Sila per Berea ed essi, appena vi giunsero, entrarono nella sinagoga dei Giudei.</w:t>
        <w:br/>
        <w:t>¹¹ Or costoro erano di sentimenti piú nobili di quelli di Tessalonica e ricevettero la parola con tutta prontezza, esaminando ogni giorno le Scritture per vedere se queste cose stavano cosí.</w:t>
        <w:br/>
        <w:t>¹² Così molti di loro credettero assieme a un non piccolo numero di nobili donne greche e di uomini.</w:t>
      </w:r>
    </w:p>
    <w:bookmarkEnd w:id="0"/>
    <w:p w14:paraId="44687C10" w14:textId="5FB066C6" w:rsidR="009C22C1" w:rsidRDefault="009C22C1" w:rsidP="00C35B22">
      <w:pPr>
        <w:pStyle w:val="BibleVerseCite"/>
      </w:pPr>
      <w:r w:rsidRPr="007C2DD5">
        <w:t>- Atti 17:10-12</w:t>
      </w:r>
    </w:p>
    <w:bookmarkEnd w:id="0"/>
    <w:p w14:paraId="255668C9" w14:textId="77777777" w:rsidR="00A7291B" w:rsidRDefault="0025169D" w:rsidP="00A7291B">
      <w:pPr>
        <w:pStyle w:val="PadTop24"/>
      </w:pPr>
      <w:r>
        <w:t>Erano "progressisti" nel senso che ascoltavano Paolo e le sue idee apparentemente nuove e radicali — idee che avrebbero comportato cambiamenti importanti. Non avevano paura né erano reazionari. Luca dice che "...ricevevano la parola con prontezza." Ma erano anche conservatori, attenti, prudenti e saggi, verificando tutto secondo i criteri appropriati della parola di Dio, non secondo il sentito dire o la passione che deriva dal dibattito.</w:t>
      </w:r>
    </w:p>
    <w:bookmarkEnd w:id="0"/>
    <w:p w14:paraId="5C097F03" w14:textId="5E23FA64" w:rsidR="00A7291B" w:rsidRDefault="0025169D" w:rsidP="00A7291B">
      <w:pPr>
        <w:pStyle w:val="NormalBlock"/>
      </w:pPr>
      <w:r>
        <w:t>Tutti noi dobbiamo diventare come i Bereani, conservatori progressisti che sono aperti e pronti a imparare e crescere, ma imparano e crescono solo secondo ciò che è scritto nella Bibbia. Inoltre, penso che tutti noi faremmo bene a ricordare due idee chiave che possono aiutarci a mantenere le attività di adorazione nella giusta prospettiva:</w:t>
      </w:r>
    </w:p>
    <w:p w14:paraId="27FB83DB" w14:textId="77777777" w:rsidR="00227BF5" w:rsidRDefault="00227BF5" w:rsidP="00227BF5">
      <w:pPr>
        <w:pStyle w:val="Heading3"/>
      </w:pPr>
      <w:r>
        <w:t>1. Il culto non è strettamente una cosa umana.</w:t>
      </w:r>
    </w:p>
    <w:bookmarkEnd w:id="0"/>
    <w:bookmarkEnd w:id="0"/>
    <w:p w14:paraId="5C097F03" w14:textId="5E23FA64" w:rsidR="00A7291B" w:rsidRDefault="0025169D" w:rsidP="00A7291B">
      <w:pPr>
        <w:pStyle w:val="NormalBlock"/>
      </w:pPr>
      <w:r>
        <w:t>Le cose che facciamo quando adoriamo Dio sono espressioni della nostra vita spirituale, non di quella fisica, anche se usiamo i nostri corpi fisici per dichiarare la nostra fede e il nostro amore per Lui. Pertanto, smettiamo di confrontare la nostra adorazione con esperienze umane per giudicarne l'efficacia e il valore. L'adorazione non è come una riunione di lavoro, un concerto o un raduno. Non è intrattenimento — è adorazione! Continuiamo a cercare di far sembrare l'adorazione qualcosa di terreno e non funziona perché l'adorazione dell'Iddio onnipotente non è destinata a essere come nulla di terreno. L'adorazione pubblica è uno sforzo per comunicare il nostro amore, lode, gratitudine e bisogni a un Essere che è puro Spirito. Non è un'esperienza come nessun'altra che abbiamo avuto e per questo motivo la nostra unica garanzia di successo è l'obbedienza alle linee guida per questa attività dateci da Dio. Per adorare Dio in modo accettabile (accettabile a Lui, non a noi) è necessario adorare secondo i Suoi comandamenti. Abbiamo avuto una grande adorazione, quindi, se abbiamo adorato secondo le Sue direttive contenute nella Bibbia.</w:t>
      </w:r>
    </w:p>
    <w:p w14:paraId="27FB83DB" w14:textId="77777777" w:rsidR="00227BF5" w:rsidRDefault="00227BF5" w:rsidP="00227BF5">
      <w:pPr>
        <w:pStyle w:val="Heading3"/>
      </w:pPr>
      <w:r>
        <w:t>2. Il culto senza amore è vano.</w:t>
      </w:r>
    </w:p>
    <w:bookmarkEnd w:id="0"/>
    <w:bookmarkEnd w:id="0"/>
    <w:p w14:paraId="5C097F03" w14:textId="5E23FA64" w:rsidR="00A7291B" w:rsidRDefault="0025169D" w:rsidP="00A7291B">
      <w:pPr>
        <w:pStyle w:val="NormalBlock"/>
      </w:pPr>
      <w:r>
        <w:t>Puoi seguire correttamente le istruzioni nella Bibbia per un culto accettabile, anche in modo creativo, ma se non ami il tuo fratello nel processo, il tuo culto è inutile. Un buon esempio di questo si trova in Luca 18:9-14 dove Gesù racconta la parabola del Fariseo e del Pubblicano che entrambi vengono al tempio per pregare. Il Fariseo, pieno di orgoglio e giustizia propria, è sicuro della sua preghiera perché si vede come una persona molto migliore del peccatore Pubblicano che sta pregando dietro di lui. Nel frattempo quel Pubblicano non è nemmeno disposto a sollevare la testa in preghiera davanti a Dio a causa del peso della sua colpa. Gesù ci dice che il culto del Fariseo fu rifiutato perché disprezzava lo status sociale del Pubblicano che pregava dietro di lui, e il peccatore Pubblicano fu giustificato a causa del suo sincero pentimento. (Il Fariseo sapeva come adorare, ma non sapeva come amare il suo fratello.) Giovanni riassume bene questa idea:</w:t>
      </w:r>
    </w:p>
    <w:bookmarkEnd w:id="0"/>
    <w:p w14:paraId="7E1F9BC8" w14:textId="7BE2687A" w:rsidR="00A7291B" w:rsidRPr="007C2DD5" w:rsidRDefault="0025169D" w:rsidP="007C2DD5">
      <w:pPr>
        <w:pStyle w:val="Quote"/>
      </w:pPr>
      <w:r>
        <w:t>Se uno dice: «Io amo Dio», e odia il proprio fratello, è bugiardo; chi non ama infatti il proprio fratello che vede, come può amare Dio che non vede?</w:t>
      </w:r>
    </w:p>
    <w:bookmarkEnd w:id="0"/>
    <w:p w14:paraId="44687C10" w14:textId="5FB066C6" w:rsidR="009C22C1" w:rsidRDefault="009C22C1" w:rsidP="00C35B22">
      <w:pPr>
        <w:pStyle w:val="BibleVerseCite"/>
      </w:pPr>
      <w:r w:rsidRPr="007C2DD5">
        <w:t>- 1 Giovanni 4:20</w:t>
      </w:r>
    </w:p>
    <w:bookmarkEnd w:id="0"/>
    <w:p w14:paraId="255668C9" w14:textId="77777777" w:rsidR="00A7291B" w:rsidRDefault="0025169D" w:rsidP="00A7291B">
      <w:pPr>
        <w:pStyle w:val="PadTop24"/>
      </w:pPr>
      <w:r>
        <w:t>Giovanni ci ricorda un principio fondamentale che sostiene tutto ciò che facciamo come cristiani, incluso il culto.</w:t>
      </w:r>
    </w:p>
    <w:bookmarkEnd w:id="0"/>
    <w:p w14:paraId="5C097F03" w14:textId="5E23FA64" w:rsidR="00A7291B" w:rsidRDefault="0025169D" w:rsidP="00A7291B">
      <w:pPr>
        <w:pStyle w:val="NormalBlock"/>
      </w:pPr>
      <w:r>
        <w:t>Sviluppare modi più creativi per fare le cose del culto o mantenere lo status quo potrebbe non violare le regole del culto comunitario, ma se il modo in cui mettiamo in pratica le nostre idee viola la regola fondamentale dell'amore per gli altri, invaliderà il nostro culto perché il culto senza amore è vano.</w:t>
      </w:r>
    </w:p>
    <w:bookmarkEnd w:id="0"/>
    <w:p w14:paraId="5C097F03" w14:textId="5E23FA64" w:rsidR="00A7291B" w:rsidRDefault="0025169D" w:rsidP="00A7291B">
      <w:pPr>
        <w:pStyle w:val="NormalBlock"/>
      </w:pPr>
      <w:r>
        <w:t>Dobbiamo trovare un modo per adorare Dio in un modo che sia sia biblico che rilevante per tutti, e l'inizio di questo è che l'amore esista per tutti i fratelli. È l'amore presente nella chiesa che produce la buona sensazione che desideriamo, non gli stili di adorazione. Quando c'è amore tra i fratelli, c'è gioia ed entusiasmo, e questo accende la nostra adorazione e le dà significato indipendentemente da quanto bene eseguiamo le azioni.</w:t>
      </w:r>
    </w:p>
    <w:p w14:paraId="27FB83DB" w14:textId="77777777" w:rsidR="00227BF5" w:rsidRDefault="00227BF5" w:rsidP="00227BF5">
      <w:pPr>
        <w:pStyle w:val="Heading3"/>
      </w:pPr>
      <w:r>
        <w:t>Riepilogo</w:t>
      </w:r>
    </w:p>
    <w:bookmarkEnd w:id="0"/>
    <w:bookmarkEnd w:id="0"/>
    <w:p w14:paraId="5C097F03" w14:textId="5E23FA64" w:rsidR="00A7291B" w:rsidRDefault="0025169D" w:rsidP="00A7291B">
      <w:pPr>
        <w:pStyle w:val="NormalBlock"/>
      </w:pPr>
      <w:r>
        <w:t>Il culto è una cosa spirituale che ha regole diverse che guidano la sua pratica pubblica e privata. Per avere un culto accettabile, significativo e soddisfacente, dobbiamo iniziare amandoci gli uni gli altri di più, non solo cambiando l'ordine o lo stile del nostro culto. Aggiungendo a questo amore un sincero sforzo di adorare Dio nel modo che Egli ci ha dato di fare nella Sua parola, abbiamo un culto che è soddisfacente sia per l'adoratore sia per Colui che è adorato.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