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 tal manera</w:t>
      </w:r>
    </w:p>
    <w:p w14:paraId="670F8077" w14:textId="038F6EFB" w:rsidR="00944B2D" w:rsidRDefault="00944B2D" w:rsidP="00944B2D">
      <w:pPr>
        <w:pStyle w:val="ChapterVerse"/>
      </w:pPr>
      <w:r w:rsidRPr="00944B2D">
        <w:t>Hechos 14:1</w:t>
      </w:r>
    </w:p>
    <w:bookmarkEnd w:id="0"/>
    <w:p w14:paraId="5C097F03" w14:textId="5E23FA64" w:rsidR="00A7291B" w:rsidRDefault="0025169D" w:rsidP="00A7291B">
      <w:pPr>
        <w:pStyle w:val="NormalBlock"/>
      </w:pPr>
      <w:r>
        <w:t>Cuando Lucas escribe que Pablo y Bernabé «hablaron de tal manera que creyó una gran multitud» (Hechos 14:1), revela algo importante acerca del evangelismo eficaz. La frase «de tal manera» sugiere que no solo fue lo que dijeron, sino cómo lo dijeron, lo que produjo fe en quienes los escucharon.</w:t>
      </w:r>
    </w:p>
    <w:bookmarkEnd w:id="0"/>
    <w:p w14:paraId="5C097F03" w14:textId="5E23FA64" w:rsidR="00A7291B" w:rsidRDefault="0025169D" w:rsidP="00A7291B">
      <w:pPr>
        <w:pStyle w:val="NormalBlock"/>
      </w:pPr>
      <w:r>
        <w:t>El evangelismo a menudo se trata como un intercambio de hechos: la transferencia de información bíblica de una mente a otra. Sin embargo, el evangelio, aunque contiene verdad divina, no es una conferencia fría; es la palabra viva de Dios compartida a través de la personalidad, el tono, la compasión y la convicción del mensajero. Pablo y Bernabé no eran meramente maestros; eran testigos. Sus palabras llevaban la calidez de la fe personal y el poder de la convicción.</w:t>
      </w:r>
    </w:p>
    <w:bookmarkEnd w:id="0"/>
    <w:p w14:paraId="5C097F03" w14:textId="5E23FA64" w:rsidR="00A7291B" w:rsidRDefault="0025169D" w:rsidP="00A7291B">
      <w:pPr>
        <w:pStyle w:val="NormalBlock"/>
      </w:pPr>
      <w:r>
        <w:t>La «manera» de compartir el evangelio incluye nuestra actitud, tono y motivos. Un predicador o maestro puede ser técnicamente preciso y, sin embargo, espiritualmente ineficaz si su manera de expresarse carece de sinceridad o amor. Por el contrario, quien habla con mansedumbre y confianza puede llegar a los corazones aun cuando su presentación sea sencilla. Pablo animó a los creyentes a hablar «la verdad en amor» (Efesios 4:15), mostrando que la verdad y el amor deben ir juntos si el mensaje ha de dar fruto.</w:t>
      </w:r>
    </w:p>
    <w:bookmarkEnd w:id="0"/>
    <w:p w14:paraId="5C097F03" w14:textId="5E23FA64" w:rsidR="00A7291B" w:rsidRDefault="0025169D" w:rsidP="00A7291B">
      <w:pPr>
        <w:pStyle w:val="NormalBlock"/>
      </w:pPr>
      <w:r>
        <w:t>En otras palabras, el mensaje del evangelio es poderoso porque es verdadero, pero es persuasivo porque se expresa de una manera semejante a Cristo. Más tarde, Pablo escribiría que su predicación no llegó solamente en palabra, sino también «en poder y en el Espíritu Santo y con plena convicción» (1 Tesalonicenses 1:5).</w:t>
      </w:r>
    </w:p>
    <w:bookmarkEnd w:id="0"/>
    <w:p w14:paraId="5C097F03" w14:textId="5E23FA64" w:rsidR="00A7291B" w:rsidRDefault="0025169D" w:rsidP="00A7291B">
      <w:pPr>
        <w:pStyle w:val="NormalBlock"/>
      </w:pPr>
      <w:r>
        <w:t>Jesús mismo modeló esto. Las multitudes estaban maravilladas de sus palabras llenas de gracia (Lucas 4:22). Su autoridad no provenía del volumen ni de la elocuencia, sino de la armonía entre su mensaje y su espíritu. Cuando invitó a los cansados a venir a Él (Mateo 11:28), su tono correspondía a sus palabras. Ganar almas hoy todavía depende de esta unión de verdad y gracia.</w:t>
      </w:r>
    </w:p>
    <w:bookmarkEnd w:id="0"/>
    <w:p w14:paraId="5C097F03" w14:textId="5E23FA64" w:rsidR="00A7291B" w:rsidRDefault="0025169D" w:rsidP="00A7291B">
      <w:pPr>
        <w:pStyle w:val="NormalBlock"/>
      </w:pPr>
      <w:r>
        <w:t>Si deseamos hablar «de tal manera» que muchos crean, debemos preparar tanto nuestro mensaje como nuestra manera de hablar.</w:t>
      </w:r>
    </w:p>
    <w:bookmarkEnd w:id="0"/>
    <w:p w14:paraId="2EC75E3D" w14:textId="41EDDCE5" w:rsidR="008A3F75" w:rsidRDefault="00932373" w:rsidP="001E1588">
      <w:pPr>
        <w:pStyle w:val="NormalBlock"/>
        <w:numPr>
          <w:ilvl w:val="0"/>
          <w:numId w:val="199"/>
        </w:numPr>
      </w:pPr>
      <w:r w:rsidRPr="00932373">
        <w:t>Conoce bien el evangelio para explicarlo claramente.</w:t>
      </w:r>
    </w:p>
    <w:bookmarkEnd w:id="0"/>
    <w:p w14:paraId="2EC75E3D" w14:textId="41EDDCE5" w:rsidR="008A3F75" w:rsidRDefault="00932373" w:rsidP="001E1588">
      <w:pPr>
        <w:pStyle w:val="NormalBlock"/>
        <w:numPr>
          <w:ilvl w:val="0"/>
          <w:numId w:val="199"/>
        </w:numPr>
      </w:pPr>
      <w:r w:rsidRPr="00932373">
        <w:t>Ama profundamente a las almas para expresarlo con ternura.</w:t>
      </w:r>
    </w:p>
    <w:bookmarkEnd w:id="0"/>
    <w:p w14:paraId="2EC75E3D" w14:textId="41EDDCE5" w:rsidR="008A3F75" w:rsidRDefault="00932373" w:rsidP="001E1588">
      <w:pPr>
        <w:pStyle w:val="NormalBlock"/>
        <w:numPr>
          <w:ilvl w:val="0"/>
          <w:numId w:val="199"/>
        </w:numPr>
      </w:pPr>
      <w:r w:rsidRPr="00932373">
        <w:t>Confía lo suficiente en Dios para hablar de él con denuedo.</w:t>
      </w:r>
    </w:p>
    <w:bookmarkEnd w:id="0"/>
    <w:bookmarkEnd w:id="0"/>
    <w:p w14:paraId="5C097F03" w14:textId="5E23FA64" w:rsidR="00A7291B" w:rsidRDefault="0025169D" w:rsidP="00A7291B">
      <w:pPr>
        <w:pStyle w:val="NormalBlock"/>
      </w:pPr>
      <w:r>
        <w:t>No basta con decirle a la gente qué creer; también debemos mostrarles cómo hablan los creyentes: con fe, esperanza y amor.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