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Dia nº 48</w:t>
      </w:r>
    </w:p>
    <w:p w14:paraId="670F8077" w14:textId="038F6EFB" w:rsidR="00944B2D" w:rsidRDefault="00944B2D" w:rsidP="00944B2D">
      <w:pPr>
        <w:pStyle w:val="ChapterVerse"/>
      </w:pPr>
      <w:r w:rsidRPr="00944B2D">
        <w:t>I, II &amp; III João, Judas</w:t>
      </w:r>
    </w:p>
    <w:p w14:paraId="27FB83DB" w14:textId="77777777" w:rsidR="00227BF5" w:rsidRDefault="00227BF5" w:rsidP="00227BF5">
      <w:pPr>
        <w:pStyle w:val="Heading3"/>
      </w:pPr>
      <w:r>
        <w:t>Revisão</w:t>
      </w:r>
    </w:p>
    <w:bookmarkEnd w:id="0"/>
    <w:bookmarkEnd w:id="0"/>
    <w:p w14:paraId="5C097F03" w14:textId="5E23FA64" w:rsidR="00A7291B" w:rsidRDefault="0025169D" w:rsidP="00A7291B">
      <w:pPr>
        <w:pStyle w:val="NormalBlock"/>
      </w:pPr>
      <w:r>
        <w:t>Não há nada mais que você tenha de fazer hoje que seja tão importante quanto o que está prestes a fazer agora. Deus tem uma mensagem para você em 1, 2 e 3 João. João foi o último apóstolo a morrer e aquele que era tão querido por Jesus. Seus escritos contêm numerosos mandamentos para "amarmos uns aos outros". João parecia pensar que o amor era a resposta para tudo. Olhando para o mundo hoje, parece que ele tem razão.</w:t>
      </w:r>
    </w:p>
    <w:p w14:paraId="27FB83DB" w14:textId="77777777" w:rsidR="00227BF5" w:rsidRDefault="00227BF5" w:rsidP="00227BF5">
      <w:pPr>
        <w:pStyle w:val="Heading3"/>
      </w:pPr>
      <w:r>
        <w:t>Ler</w:t>
      </w:r>
    </w:p>
    <w:bookmarkEnd w:id="0"/>
    <w:bookmarkEnd w:id="0"/>
    <w:p w14:paraId="5C097F03" w14:textId="5E23FA64" w:rsidR="00A7291B" w:rsidRDefault="0025169D" w:rsidP="00A7291B">
      <w:pPr>
        <w:pStyle w:val="NormalBlock"/>
      </w:pPr>
      <w:r>
        <w:t>Leia estas três epístolas curtas e veja por si mesmo. Leia também o pequeno livro de Judas.</w:t>
      </w:r>
    </w:p>
    <w:p w14:paraId="27FB83DB" w14:textId="77777777" w:rsidR="00227BF5" w:rsidRDefault="00227BF5" w:rsidP="00227BF5">
      <w:pPr>
        <w:pStyle w:val="Heading3"/>
      </w:pPr>
      <w:r>
        <w:t>Reflita</w:t>
      </w:r>
    </w:p>
    <w:bookmarkEnd w:id="0"/>
    <w:bookmarkEnd w:id="0"/>
    <w:p w14:paraId="5C097F03" w14:textId="5E23FA64" w:rsidR="00A7291B" w:rsidRDefault="0025169D" w:rsidP="00A7291B">
      <w:pPr>
        <w:pStyle w:val="NormalBlock"/>
      </w:pPr>
      <w:r>
        <w:t>Já estabelecemos por meio das Escrituras que uma pessoa pode cair da graça de Deus. Mas isso significa que estamos sempre cambaleando à beira do abismo, exatamente prestes a ser lançados no inferno? Quando pecamos como cristãos, devemos nos arrepender humildemente, confessar nossos pecados e voltar para Deus. Mas não perdemos nosso relacionamento com Cristo durante esse processo nem por um momento sequer. "Mas, se andarmos na luz, como ele na luz está, temos comunhão uns com os outros, e o sangue de Jesus Cristo, seu Filho, nos purifica de todo pecado." (1 João 1:7). Se você está se esforçando para andar na luz, está seguro por causa do sangue purificador de Cristo. Por outro lado, se você escolher não andar na luz e persistir em rejeitar a sua bondade, então estará em perigo de condenação eterna (Hebreus 10:26-31). Você tropeçará às vezes, mas, enquanto se arrepender e permanecer perto do Senhor, não terá nada a temer. Sua alma está segura.</w:t>
      </w:r>
    </w:p>
    <w:bookmarkEnd w:id="0"/>
    <w:p w14:paraId="5C097F03" w14:textId="5E23FA64" w:rsidR="00A7291B" w:rsidRDefault="0025169D" w:rsidP="00A7291B">
      <w:pPr>
        <w:pStyle w:val="NormalBlock"/>
      </w:pPr>
      <w:r>
        <w:t>Judas, assim como Tiago, era outro meio-irmão de Jesus, Judas 1:1. Eles não seguiram Jesus até mais tarde em Seu ministério. Esta é uma carta pequena, mas esclarecedora, que espero que você tenha considerado proveitosa em sua leitura.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