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sieben Schalen</w:t>
      </w:r>
    </w:p>
    <w:p w14:paraId="670F8077" w14:textId="038F6EFB" w:rsidR="00944B2D" w:rsidRDefault="00944B2D" w:rsidP="00944B2D">
      <w:pPr>
        <w:pStyle w:val="ChapterVerse"/>
      </w:pPr>
      <w:r w:rsidRPr="00944B2D">
        <w:t>Offenbarung 15:1-16:21</w:t>
      </w:r>
    </w:p>
    <w:p w14:paraId="27FB83DB" w14:textId="77777777" w:rsidR="00227BF5" w:rsidRDefault="00227BF5" w:rsidP="00227BF5">
      <w:pPr>
        <w:pStyle w:val="Heading3"/>
      </w:pPr>
      <w:r>
        <w:t>Die Vollendung des Zorns</w:t>
      </w:r>
    </w:p>
    <w:bookmarkEnd w:id="0"/>
    <w:bookmarkEnd w:id="0"/>
    <w:p w14:paraId="5C097F03" w14:textId="5E23FA64" w:rsidR="00A7291B" w:rsidRDefault="0025169D" w:rsidP="00A7291B">
      <w:pPr>
        <w:pStyle w:val="NormalBlock"/>
      </w:pPr>
      <w:r>
        <w:t>Johannes sieht sieben Engel, die den himmlischen Tempel mit Schalen des Zornes Gottes verlassen. Diese Gerichte sind keine Warnungen, sondern Abschlüsse – der Augenblick, in dem die göttliche Geduld ihre Grenze erreicht. Die Vision beginnt passenderweise mit Anbetung: Die Erlösten singen das "Lied des Mose und des Lammes" und freuen sich darüber, dass Gottes Gerechtigkeit gerecht und wahrhaftig ist.</w:t>
      </w:r>
    </w:p>
    <w:p w14:paraId="27FB83DB" w14:textId="77777777" w:rsidR="00227BF5" w:rsidRDefault="00227BF5" w:rsidP="00227BF5">
      <w:pPr>
        <w:pStyle w:val="Heading3"/>
      </w:pPr>
      <w:r>
        <w:t>Die Ausgießung</w:t>
      </w:r>
    </w:p>
    <w:bookmarkEnd w:id="0"/>
    <w:bookmarkEnd w:id="0"/>
    <w:p w14:paraId="5C097F03" w14:textId="5E23FA64" w:rsidR="00A7291B" w:rsidRDefault="0025169D" w:rsidP="00A7291B">
      <w:pPr>
        <w:pStyle w:val="NormalBlock"/>
      </w:pPr>
      <w:r>
        <w:t>Jede Schale richtet sich gegen eine andere Dimension des menschlichen Stolzes. Die erste bringt Geschwüre über diejenigen, die das Malzeichen des Tieres tragen – geistliche Verderbnis, die sich als moralischer Verfall manifestiert. Die zweite und dritte verwandeln die Meere und Flüsse in Blut, ein Symbol für die Selbstzerstörung von Gesellschaften, die unschuldiges Blut vergießen. Die vierte entfesselt brennende Hitze; die fünfte bringt Finsternis über den Thron des Tieres. Doch selbst unter dem Gericht lästert die Menschheit Gott, anstatt Buße zu tun.</w:t>
      </w:r>
    </w:p>
    <w:bookmarkEnd w:id="0"/>
    <w:p w14:paraId="5C097F03" w14:textId="5E23FA64" w:rsidR="00A7291B" w:rsidRDefault="0025169D" w:rsidP="00A7291B">
      <w:pPr>
        <w:pStyle w:val="NormalBlock"/>
      </w:pPr>
      <w:r>
        <w:t>Die sechste Schale lässt den Euphrat austrocknen und bereitet den Weg für die letzte Konfrontation – ein symbolisches "Armageddon". Dies ist keine geografische Schlacht, sondern die universale Offenlegung der Rebellion. Die siebte Schale schließt den himmlischen Gerichtshof mit den Worten: "Es ist geschehen."</w:t>
      </w:r>
    </w:p>
    <w:p w14:paraId="27FB83DB" w14:textId="77777777" w:rsidR="00227BF5" w:rsidRDefault="00227BF5" w:rsidP="00227BF5">
      <w:pPr>
        <w:pStyle w:val="Heading3"/>
      </w:pPr>
      <w:r>
        <w:t>Der Charakter der Gerechtigkeit Gottes</w:t>
      </w:r>
    </w:p>
    <w:bookmarkEnd w:id="0"/>
    <w:bookmarkEnd w:id="0"/>
    <w:p w14:paraId="5C097F03" w14:textId="5E23FA64" w:rsidR="00A7291B" w:rsidRDefault="0025169D" w:rsidP="00A7291B">
      <w:pPr>
        <w:pStyle w:val="NormalBlock"/>
      </w:pPr>
      <w:r>
        <w:t>Der göttliche Zorn ist keine Grausamkeit; er ist die Heiligkeit, die die Schöpfung vor Verderbnis schützt. Das Gute zu lieben bedeutet, das zu hassen, was es zerstört. Die Schalen bestätigen, dass Gottes Geduld keine Schwäche, sondern Barmherzigkeit ist. Wenn die Barmherzigkeit abgelehnt wird, bleibt das Gericht Seine letzte Liebestat.</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Die Vision der Schalen ruft die Gemeinde dazu auf, die Sünde ernst zu nehmen und für die Gnade dankbar zu sein. Gottes Gericht ist gewiss, aber ebenso gewiss ist sein Angebot der Errettung durch Christus. Jeder Gläubige, der dem Kreuz vertraut, wird diesen Zorn niemals schmecken, denn er ist bereits über das Lamm ausgegossen worden.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