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Fede contro numeri</w:t>
      </w:r>
    </w:p>
    <w:p w14:paraId="670F8077" w14:textId="038F6EFB" w:rsidR="00944B2D" w:rsidRDefault="00944B2D" w:rsidP="00944B2D">
      <w:pPr>
        <w:pStyle w:val="ChapterVerse"/>
      </w:pPr>
      <w:r w:rsidRPr="00944B2D">
        <w:t>Giosuè 9-10</w:t>
      </w:r>
    </w:p>
    <w:p w14:paraId="27FB83DB" w14:textId="77777777" w:rsidR="00227BF5" w:rsidRDefault="00227BF5" w:rsidP="00227BF5">
      <w:pPr>
        <w:pStyle w:val="Heading3"/>
      </w:pPr>
      <w:r>
        <w:t>La domanda alla base della conquista</w:t>
      </w:r>
    </w:p>
    <w:bookmarkEnd w:id="0"/>
    <w:bookmarkEnd w:id="0"/>
    <w:p w14:paraId="5C097F03" w14:textId="5E23FA64" w:rsidR="00A7291B" w:rsidRDefault="0025169D" w:rsidP="00A7291B">
      <w:pPr>
        <w:pStyle w:val="NormalBlock"/>
      </w:pPr>
      <w:r>
        <w:t>Giosuè 10 descrive una rapida campagna militare nella quale Israele sconfigge diversi re, conquista città strategiche e «colpisce il paese» in modo decisivo. Letto alla lettera, il racconto può sembrare opprimente, sia per la portata sia per la severità. Questo solleva due domande correlate che i lettori riflessivi pongono spesso:</w:t>
      </w:r>
    </w:p>
    <w:bookmarkEnd w:id="0"/>
    <w:p w14:paraId="528DD780" w14:textId="604C58E7" w:rsidR="00FB4BCD" w:rsidRDefault="00FB4BCD" w:rsidP="001E1588">
      <w:pPr>
        <w:pStyle w:val="NormalBlock"/>
        <w:numPr>
          <w:ilvl w:val="0"/>
          <w:numId w:val="201"/>
        </w:numPr>
      </w:pPr>
      <w:r>
        <w:t>Quanto era numerosa la popolazione di Canaan rispetto a Israele?</w:t>
      </w:r>
    </w:p>
    <w:bookmarkEnd w:id="0"/>
    <w:p w14:paraId="528DD780" w14:textId="604C58E7" w:rsidR="00FB4BCD" w:rsidRDefault="00FB4BCD" w:rsidP="001E1588">
      <w:pPr>
        <w:pStyle w:val="NormalBlock"/>
        <w:numPr>
          <w:ilvl w:val="0"/>
          <w:numId w:val="201"/>
        </w:numPr>
      </w:pPr>
      <w:r>
        <w:t>Se Israele superava di gran lunga in numero i suoi nemici, perché ne aveva così paura?</w:t>
      </w:r>
    </w:p>
    <w:bookmarkEnd w:id="0"/>
    <w:bookmarkEnd w:id="0"/>
    <w:p w14:paraId="5C097F03" w14:textId="5E23FA64" w:rsidR="00A7291B" w:rsidRDefault="0025169D" w:rsidP="00A7291B">
      <w:pPr>
        <w:pStyle w:val="NormalBlock"/>
      </w:pPr>
      <w:r>
        <w:t>Le risposte rivelano che il racconto della conquista non riguarda principalmente la matematica militare, ma la fede formata—o frantumata—dalla percezione.</w:t>
      </w:r>
    </w:p>
    <w:p w14:paraId="27FB83DB" w14:textId="77777777" w:rsidR="00227BF5" w:rsidRDefault="00227BF5" w:rsidP="00227BF5">
      <w:pPr>
        <w:pStyle w:val="Heading3"/>
      </w:pPr>
      <w:r>
        <w:t>Numeri sul terreno: Israele e Canaan a confronto</w:t>
      </w:r>
    </w:p>
    <w:bookmarkEnd w:id="0"/>
    <w:bookmarkEnd w:id="0"/>
    <w:p w14:paraId="5C097F03" w14:textId="5E23FA64" w:rsidR="00A7291B" w:rsidRDefault="0025169D" w:rsidP="00A7291B">
      <w:pPr>
        <w:pStyle w:val="NormalBlock"/>
      </w:pPr>
      <w:r>
        <w:t>Canaan nel Tardo Bronzo non era densamente popolato. Le indagini archeologiche, gli studi sugli insediamenti e i documenti egiziani indicano una popolazione totale di circa 100.000–150.000 persone, distribuite tra dozzine di piccole città-stato indipendenti. La maggior parte delle città governava solo poche migliaia di abitanti, compresi i villaggi circostanti e le popolazioni dipendenti dall'agricoltura.</w:t>
      </w:r>
    </w:p>
    <w:bookmarkEnd w:id="0"/>
    <w:p w14:paraId="5C097F03" w14:textId="5E23FA64" w:rsidR="00A7291B" w:rsidRDefault="0025169D" w:rsidP="00A7291B">
      <w:pPr>
        <w:pStyle w:val="NormalBlock"/>
      </w:pPr>
      <w:r>
        <w:t>Israele, al contrario, entrò nel paese con una popolazione molto più numerosa. Sulla base delle cifre del censimento riportate in Numeri e tenendo conto delle famiglie, la popolazione totale d'Israele potrebbe essere arrivata a quasi due milioni. Numericamente, Israele superava di gran lunga qualsiasi singola entità politica cananea.</w:t>
      </w:r>
    </w:p>
    <w:bookmarkEnd w:id="0"/>
    <w:p w14:paraId="5C097F03" w14:textId="5E23FA64" w:rsidR="00A7291B" w:rsidRDefault="0025169D" w:rsidP="00A7291B">
      <w:pPr>
        <w:pStyle w:val="NormalBlock"/>
      </w:pPr>
      <w:r>
        <w:t>Tuttavia, Canaan non era una sola nazione, e Israele non affrontò la sua popolazione tutta in una volta. Il paese era diviso tra città fortificate, ciascuna delle quali controllava territori strategici, vie commerciali e risorse agricole. Giosuè 10 si concentra sulla distruzione dei re e dei centri militari, non sull'immediata rimozione di ogni abitante. I testi successivi riconoscono apertamente che molti Cananei rimasero nel paese e che l'insediamento avvenne gradualmente nel corso delle generazioni.</w:t>
      </w:r>
    </w:p>
    <w:bookmarkEnd w:id="0"/>
    <w:p w14:paraId="5C097F03" w14:textId="5E23FA64" w:rsidR="00A7291B" w:rsidRDefault="0025169D" w:rsidP="00A7291B">
      <w:pPr>
        <w:pStyle w:val="NormalBlock"/>
      </w:pPr>
      <w:r>
        <w:t>Pertanto, il resoconto biblico è in accordo con la realtà storica: Giosuè spezzò la resistenza organizzata; Israele occupò il paese nel corso del tempo.</w:t>
      </w:r>
    </w:p>
    <w:p w14:paraId="27FB83DB" w14:textId="77777777" w:rsidR="00227BF5" w:rsidRDefault="00227BF5" w:rsidP="00227BF5">
      <w:pPr>
        <w:pStyle w:val="Heading3"/>
      </w:pPr>
      <w:r>
        <w:t>Perché la paura persisteva nonostante i numeri</w:t>
      </w:r>
    </w:p>
    <w:bookmarkEnd w:id="0"/>
    <w:bookmarkEnd w:id="0"/>
    <w:p w14:paraId="5C097F03" w14:textId="5E23FA64" w:rsidR="00A7291B" w:rsidRDefault="0025169D" w:rsidP="00A7291B">
      <w:pPr>
        <w:pStyle w:val="NormalBlock"/>
      </w:pPr>
      <w:r>
        <w:t>Se Israele era più numeroso dei suoi nemici, perché aveva paura?</w:t>
      </w:r>
    </w:p>
    <w:bookmarkEnd w:id="0"/>
    <w:p w14:paraId="5C097F03" w14:textId="5E23FA64" w:rsidR="00A7291B" w:rsidRDefault="0025169D" w:rsidP="00A7291B">
      <w:pPr>
        <w:pStyle w:val="NormalBlock"/>
      </w:pPr>
      <w:r>
        <w:t>Perché la paura non è nata dalle statistiche–è stata plasmata dall'esperienza, dalla memoria e dalle convinzioni.</w:t>
      </w:r>
    </w:p>
    <w:p w14:paraId="27FB83DB" w14:textId="77777777" w:rsidR="00227BF5" w:rsidRDefault="00227BF5" w:rsidP="00227BF5">
      <w:pPr>
        <w:pStyle w:val="Heading3"/>
      </w:pPr>
      <w:r>
        <w:t>Le fortificazioni prevalsero sulla superiorità numerica</w:t>
      </w:r>
    </w:p>
    <w:bookmarkEnd w:id="0"/>
    <w:bookmarkEnd w:id="0"/>
    <w:p w14:paraId="5C097F03" w14:textId="5E23FA64" w:rsidR="00A7291B" w:rsidRDefault="0025169D" w:rsidP="00A7291B">
      <w:pPr>
        <w:pStyle w:val="NormalBlock"/>
      </w:pPr>
      <w:r>
        <w:t>Nel mondo antico, le mura contavano più delle dimensioni della popolazione. Una piccola città protetta da fortificazioni poteva resistere a una forza d'attacco molto più numerosa. Israele non aveva alcuna esperienza precedente nella guerra d'assedio, non possedeva città fortificate proprie e disponeva di una tecnologia militare limitata. I Cananei, al contrario, combattevano su un terreno familiare, dietro difese di pietra, con sistemi consolidati di approvvigionamento e di alleanza.</w:t>
      </w:r>
    </w:p>
    <w:bookmarkEnd w:id="0"/>
    <w:p w14:paraId="5C097F03" w14:textId="5E23FA64" w:rsidR="00A7291B" w:rsidRDefault="0025169D" w:rsidP="00A7291B">
      <w:pPr>
        <w:pStyle w:val="NormalBlock"/>
      </w:pPr>
      <w:r>
        <w:t>Gerico era spaventosa non perché fosse popolosa, ma perché era fortificata. È precisamente per questo che Dio fece crollare per prime le mura. La conquista inizia là dove la paura d'Israele era più grande.</w:t>
      </w:r>
    </w:p>
    <w:p w14:paraId="27FB83DB" w14:textId="77777777" w:rsidR="00227BF5" w:rsidRDefault="00227BF5" w:rsidP="00227BF5">
      <w:pPr>
        <w:pStyle w:val="Heading3"/>
      </w:pPr>
      <w:r>
        <w:t>Un popolo plasmato dal fallimento del passato</w:t>
      </w:r>
    </w:p>
    <w:bookmarkEnd w:id="0"/>
    <w:bookmarkEnd w:id="0"/>
    <w:p w14:paraId="5C097F03" w14:textId="5E23FA64" w:rsidR="00A7291B" w:rsidRDefault="0025169D" w:rsidP="00A7291B">
      <w:pPr>
        <w:pStyle w:val="NormalBlock"/>
      </w:pPr>
      <w:r>
        <w:t>La paura di Israele nel libro di Giosuè è una paura ereditata.</w:t>
      </w:r>
    </w:p>
    <w:bookmarkEnd w:id="0"/>
    <w:p w14:paraId="5C097F03" w14:textId="5E23FA64" w:rsidR="00A7291B" w:rsidRDefault="0025169D" w:rsidP="00A7291B">
      <w:pPr>
        <w:pStyle w:val="NormalBlock"/>
      </w:pPr>
      <w:r>
        <w:t>La generazione che entrava in Canaan era cresciuta ascoltando la storia delle spie, che giudicarono il paese secondo ciò che vedevano e conclusero che la vittoria era impossibile. La frase «eravamo come cavallette ai nostri stessi occhi» divenne una memoria nazionale–una ferita psicologica che plasmò il modo in cui Israele considerava ogni nemico in seguito.</w:t>
      </w:r>
    </w:p>
    <w:bookmarkEnd w:id="0"/>
    <w:p w14:paraId="5C097F03" w14:textId="5E23FA64" w:rsidR="00A7291B" w:rsidRDefault="0025169D" w:rsidP="00A7291B">
      <w:pPr>
        <w:pStyle w:val="NormalBlock"/>
      </w:pPr>
      <w:r>
        <w:t>Sebbene questa nuova generazione avesse assistito a miracoli presso il Giordano e Gerico, la paura riemergeva ogni volta che l'obbedienza richiedeva fiducia senza una garanzia visibile.</w:t>
      </w:r>
    </w:p>
    <w:p w14:paraId="27FB83DB" w14:textId="77777777" w:rsidR="00227BF5" w:rsidRDefault="00227BF5" w:rsidP="00227BF5">
      <w:pPr>
        <w:pStyle w:val="Heading3"/>
      </w:pPr>
      <w:r>
        <w:t>La guerra di coalizione amplifica l’ansia</w:t>
      </w:r>
    </w:p>
    <w:bookmarkEnd w:id="0"/>
    <w:bookmarkEnd w:id="0"/>
    <w:p w14:paraId="5C097F03" w14:textId="5E23FA64" w:rsidR="00A7291B" w:rsidRDefault="0025169D" w:rsidP="00A7291B">
      <w:pPr>
        <w:pStyle w:val="NormalBlock"/>
      </w:pPr>
      <w:r>
        <w:t>Giosuè 10 descrive diversi re che formano un'alleanza contro Israele. Anche se ogni città era piccola, la guerra di coalizione creava l'apparenza di una forza schiacciante. L'unità tra i nemici amplifica la paura, specialmente per un popolo senza una lunga esperienza nella guerra coordinata.</w:t>
      </w:r>
    </w:p>
    <w:bookmarkEnd w:id="0"/>
    <w:p w14:paraId="5C097F03" w14:textId="5E23FA64" w:rsidR="00A7291B" w:rsidRDefault="0025169D" w:rsidP="00A7291B">
      <w:pPr>
        <w:pStyle w:val="NormalBlock"/>
      </w:pPr>
      <w:r>
        <w:t>Israele non temeva soltanto il numero dei nemici: temeva lo slancio, le ritorsioni e il costo ignoto di un conflitto prolungato.</w:t>
      </w:r>
    </w:p>
    <w:p w14:paraId="27FB83DB" w14:textId="77777777" w:rsidR="00227BF5" w:rsidRDefault="00227BF5" w:rsidP="00227BF5">
      <w:pPr>
        <w:pStyle w:val="Heading3"/>
      </w:pPr>
      <w:r>
        <w:t>La vera battaglia: fede contro percezione</w:t>
      </w:r>
    </w:p>
    <w:bookmarkEnd w:id="0"/>
    <w:bookmarkEnd w:id="0"/>
    <w:p w14:paraId="5C097F03" w14:textId="5E23FA64" w:rsidR="00A7291B" w:rsidRDefault="0025169D" w:rsidP="00A7291B">
      <w:pPr>
        <w:pStyle w:val="NormalBlock"/>
      </w:pPr>
      <w:r>
        <w:t>Dio affronta ripetutamente direttamente la paura d'Israele: «Non temerli». La questione non è mai presentata come una carenza di uomini o una strategia inadeguata, ma come una fiducia mal riposta.</w:t>
      </w:r>
    </w:p>
    <w:bookmarkEnd w:id="0"/>
    <w:p w14:paraId="5C097F03" w14:textId="5E23FA64" w:rsidR="00A7291B" w:rsidRDefault="0025169D" w:rsidP="00A7291B">
      <w:pPr>
        <w:pStyle w:val="NormalBlock"/>
      </w:pPr>
      <w:r>
        <w:t>Ironia della sorte, i più grandi fallimenti d'Israele si verificarono non quando i nemici erano forti, ma quando la fede era debole. Ai cadde perché Israele si affidò alla fiducia anziché all'obbedienza. Gerico cadde perché Israele confidò in Dio contro ogni logica.</w:t>
      </w:r>
    </w:p>
    <w:bookmarkEnd w:id="0"/>
    <w:p w14:paraId="5C097F03" w14:textId="5E23FA64" w:rsidR="00A7291B" w:rsidRDefault="0025169D" w:rsidP="00A7291B">
      <w:pPr>
        <w:pStyle w:val="NormalBlock"/>
      </w:pPr>
      <w:r>
        <w:t>Il contrasto è intenzionale.</w:t>
      </w:r>
    </w:p>
    <w:bookmarkEnd w:id="0"/>
    <w:p w14:paraId="5C097F03" w14:textId="5E23FA64" w:rsidR="00A7291B" w:rsidRDefault="0025169D" w:rsidP="00A7291B">
      <w:pPr>
        <w:pStyle w:val="NormalBlock"/>
      </w:pPr>
      <w:r>
        <w:t>Giosuè non sta insegnando a Israele come combattere le guerre. Sta insegnando loro come confidare in Dio prima che l'esito sia visibile.</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Giosuè 10 affronta una tentazione che persiste in ogni generazione: misurare la fede in base al vantaggio visibile.</w:t>
      </w:r>
    </w:p>
    <w:bookmarkEnd w:id="0"/>
    <w:p w14:paraId="5C097F03" w14:textId="5E23FA64" w:rsidR="00A7291B" w:rsidRDefault="0025169D" w:rsidP="00A7291B">
      <w:pPr>
        <w:pStyle w:val="NormalBlock"/>
      </w:pPr>
      <w:r>
        <w:t>Israele aveva numeri, la promessa e la presenza divina, ma la paura ritornava ogni volta che valutavano la loro situazione separatamente da Dio. La lezione è seria. La paura prospera non quando siamo più deboli, ma quando dimentichiamo la fonte della vittoria.</w:t>
      </w:r>
    </w:p>
    <w:bookmarkEnd w:id="0"/>
    <w:p w14:paraId="5C097F03" w14:textId="5E23FA64" w:rsidR="00A7291B" w:rsidRDefault="0025169D" w:rsidP="00A7291B">
      <w:pPr>
        <w:pStyle w:val="NormalBlock"/>
      </w:pPr>
      <w:r>
        <w:t>La fede non nega la realtà. Si rifiuta di lasciare che la realtà definisca ciò che Dio può fare.</w:t>
      </w:r>
    </w:p>
    <w:bookmarkEnd w:id="0"/>
    <w:p w14:paraId="5C097F03" w14:textId="5E23FA64" w:rsidR="00A7291B" w:rsidRDefault="0025169D" w:rsidP="00A7291B">
      <w:pPr>
        <w:pStyle w:val="NormalBlock"/>
      </w:pPr>
      <w:r>
        <w:t>Il racconto della conquista ci ricorda che l'obbedienza spesso viene prima della rassicurazione, e la fiducia prima della comprensione. Dio abbatte ciò che temiamo di più–non per glorificare il potere, ma per addestrare la fede.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