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Gnade</w:t>
      </w:r>
    </w:p>
    <w:p w14:paraId="30A144DD" w14:textId="3D11DC34" w:rsidR="00D83136" w:rsidRPr="00D83136" w:rsidRDefault="00D83136" w:rsidP="006C2818">
      <w:pPr>
        <w:pStyle w:val="NewSubtitle"/>
      </w:pPr>
      <w:r w:rsidRPr="00D83136">
        <w:t>Die Gunst Gottes</w:t>
      </w:r>
    </w:p>
    <w:bookmarkEnd w:id="0"/>
    <w:p w14:paraId="5C097F03" w14:textId="5E23FA64" w:rsidR="00A7291B" w:rsidRDefault="0025169D" w:rsidP="00A7291B">
      <w:pPr>
        <w:pStyle w:val="NormalBlock"/>
      </w:pPr>
      <w:r>
        <w:t>Einer der traurigsten Zustände in der Kirche ist, wenn Christen sich Sorgen um ihr Heil machen. Es ist eine Sache, wenn ein Sünder oder ein Ungläubiger anfängt, sich Sorgen zu machen, in die Hölle zu kommen. Aber es ist etwas anderes, wenn ein Gläubiger – wenn ein Christ – sich tatsächlich um das Heil sorgt.</w:t>
      </w:r>
    </w:p>
    <w:bookmarkEnd w:id="0"/>
    <w:p w14:paraId="5C097F03" w14:textId="5E23FA64" w:rsidR="00A7291B" w:rsidRDefault="0025169D" w:rsidP="00A7291B">
      <w:pPr>
        <w:pStyle w:val="NormalBlock"/>
      </w:pPr>
      <w:r>
        <w:t>Ich habe einmal in einer Gemeinde eine Umfrage gemacht. Ich fragte sie, auf einer Skala von 0 bis 10 – 0 bedeutet "Ich fühle mich völlig verloren" und 10 bedeutet "Ich fühle mich so gerettet, ich bin mir so sicher, dass ich gerettet bin, ich kann es kaum erwarten, bis Jesus kommt" – wie sie persönlich über ihre Errettung denken. Ich sammelte die Karten ein und ging sie durch.</w:t>
      </w:r>
    </w:p>
    <w:bookmarkEnd w:id="0"/>
    <w:p w14:paraId="5C097F03" w14:textId="5E23FA64" w:rsidR="00A7291B" w:rsidRDefault="0025169D" w:rsidP="00A7291B">
      <w:pPr>
        <w:pStyle w:val="NormalBlock"/>
      </w:pPr>
      <w:r>
        <w:t>Dies war eine große Klasse. Und wissen Sie, wie die Durchschnittsnote war? Das waren alles Christen. Jeder einzelne von ihnen. Die meisten waren seit 10:20, sogar 30 Jahren Christen. Keine neuen Christen.</w:t>
      </w:r>
    </w:p>
    <w:bookmarkEnd w:id="0"/>
    <w:p w14:paraId="5C097F03" w14:textId="5E23FA64" w:rsidR="00A7291B" w:rsidRDefault="0025169D" w:rsidP="00A7291B">
      <w:pPr>
        <w:pStyle w:val="NormalBlock"/>
      </w:pPr>
      <w:r>
        <w:t>Der Durchschnittswert war 5. Fünf. So etwas wie: "Ich weiß nicht... vielleicht. Ich glaube, ich werde in den Himmel kommen. Ich glaube, ich fühle mich gerettet."</w:t>
      </w:r>
    </w:p>
    <w:bookmarkEnd w:id="0"/>
    <w:p w14:paraId="5C097F03" w14:textId="5E23FA64" w:rsidR="00A7291B" w:rsidRDefault="0025169D" w:rsidP="00A7291B">
      <w:pPr>
        <w:pStyle w:val="NormalBlock"/>
      </w:pPr>
      <w:r>
        <w:t>Eines von Satans mächtigsten Waffen ist es, Gottes Kinder zweifeln zu lassen, ob sie es wirklich schaffen werden. Ich habe festgestellt, dass Christen, die sich um ihr persönliches Heil sorgen, normalerweise kein festes Verständnis davon haben, was Gnade in ihrem Leben bedeutet – was Gnade in der Bibel bedeutet.</w:t>
      </w:r>
    </w:p>
    <w:bookmarkEnd w:id="0"/>
    <w:p w14:paraId="5C097F03" w14:textId="5E23FA64" w:rsidR="00A7291B" w:rsidRDefault="0025169D" w:rsidP="00A7291B">
      <w:pPr>
        <w:pStyle w:val="NormalBlock"/>
      </w:pPr>
      <w:r>
        <w:t>Deshalb studieren wir das Thema Gnade in unserem Bibelunterricht am Sonntagmorgen hier im Auditorium. In der heutigen Lektion möchte ich Ihnen einen Überblick über das Thema geben, damit die gesamte Gemeinde über diese sehr wichtige biblische Lehre informiert ist. Einige von Ihnen, die in meinem Unterricht sind, hören vielleicht Ideen, die wir bereits besprochen haben. Bitte haben Sie Geduld mit uns – wir möchten, dass die ganze Kirche in Bezug auf das Thema Gnade auf dem neuesten Stand ist.</w:t>
      </w:r>
    </w:p>
    <w:p w14:paraId="6ABE7781" w14:textId="77777777" w:rsidR="00227BF5" w:rsidRDefault="00227BF5" w:rsidP="00227BF5">
      <w:pPr>
        <w:pStyle w:val="Heading2"/>
      </w:pPr>
      <w:r>
        <w:t>Was Gnade nicht ist</w:t>
      </w:r>
    </w:p>
    <w:bookmarkEnd w:id="0"/>
    <w:p w14:paraId="27FB83DB" w14:textId="77777777" w:rsidR="00227BF5" w:rsidRDefault="00227BF5" w:rsidP="00227BF5">
      <w:pPr>
        <w:pStyle w:val="Heading3"/>
      </w:pPr>
      <w:r>
        <w:t>1. Gnade ist keine Trennlinie</w:t>
      </w:r>
    </w:p>
    <w:bookmarkEnd w:id="0"/>
    <w:bookmarkEnd w:id="0"/>
    <w:p w14:paraId="5C097F03" w14:textId="5E23FA64" w:rsidR="00A7291B" w:rsidRDefault="0025169D" w:rsidP="00A7291B">
      <w:pPr>
        <w:pStyle w:val="NormalBlock"/>
      </w:pPr>
      <w:r>
        <w:t>Manche denken, dass Gnade ein Punkt ist, der das Gerettetsein vom Verlorensein trennt – eine Linie genau in der Mitte. Wenn ich auf dieser Seite der Linie bin, bin ich unter Gnade. Wenn ich auf der anderen Seite bin, bin ich außerhalb der Gnade.</w:t>
      </w:r>
    </w:p>
    <w:bookmarkEnd w:id="0"/>
    <w:p w14:paraId="5C097F03" w14:textId="5E23FA64" w:rsidR="00A7291B" w:rsidRDefault="0025169D" w:rsidP="00A7291B">
      <w:pPr>
        <w:pStyle w:val="NormalBlock"/>
      </w:pPr>
      <w:r>
        <w:t>Menschen verwenden dieses Bild oft, um 1 Johannes 1:6-9 zu erklären. Schauen wir es uns an:</w:t>
      </w:r>
    </w:p>
    <w:bookmarkEnd w:id="0"/>
    <w:p w14:paraId="7E1F9BC8" w14:textId="7BE2687A" w:rsidR="00A7291B" w:rsidRPr="007C2DD5" w:rsidRDefault="0025169D" w:rsidP="007C2DD5">
      <w:pPr>
        <w:pStyle w:val="Quote"/>
      </w:pPr>
      <w:r>
        <w:t>⁶ Wenn wir sagen, dass wir Gemeinschaft mit ihm haben, und doch in der Finsternis wandeln, so lügen wir und tun nicht die Wahrheit;</w:t>
        <w:br/>
        <w:t>⁷ wenn wir aber im Licht wandeln, wie er im Licht ist, so haben wir Gemeinschaft miteinander, und das Blut Jesu Christi, seines Sohnes, reinigt uns von aller Sünde.</w:t>
      </w:r>
    </w:p>
    <w:bookmarkEnd w:id="0"/>
    <w:p w14:paraId="44687C10" w14:textId="5FB066C6" w:rsidR="009C22C1" w:rsidRDefault="009C22C1" w:rsidP="00C35B22">
      <w:pPr>
        <w:pStyle w:val="BibleVerseCite"/>
      </w:pPr>
      <w:r w:rsidRPr="007C2DD5">
        <w:t>- 1 Johannes 1:6-7</w:t>
      </w:r>
    </w:p>
    <w:bookmarkEnd w:id="0"/>
    <w:p w14:paraId="255668C9" w14:textId="77777777" w:rsidR="00A7291B" w:rsidRDefault="0025169D" w:rsidP="00A7291B">
      <w:pPr>
        <w:pStyle w:val="PadTop24"/>
      </w:pPr>
      <w:r>
        <w:t>Und dann:</w:t>
      </w:r>
    </w:p>
    <w:bookmarkEnd w:id="0"/>
    <w:p w14:paraId="7E1F9BC8" w14:textId="7BE2687A" w:rsidR="00A7291B" w:rsidRPr="007C2DD5" w:rsidRDefault="0025169D" w:rsidP="007C2DD5">
      <w:pPr>
        <w:pStyle w:val="Quote"/>
      </w:pPr>
      <w:r>
        <w:t>⁸ Wenn wir sagen, dass wir keine Sünde haben, so verführen wir uns selbst, und die Wahrheit ist nicht in uns.</w:t>
        <w:br/>
        <w:t>⁹ Wenn wir aber unsere Sünden bekennen, so ist er treu und gerecht, dass er uns die Sünden vergibt und uns reinigt von aller Ungerechtigkeit.</w:t>
      </w:r>
    </w:p>
    <w:bookmarkEnd w:id="0"/>
    <w:p w14:paraId="44687C10" w14:textId="5FB066C6" w:rsidR="009C22C1" w:rsidRDefault="009C22C1" w:rsidP="00C35B22">
      <w:pPr>
        <w:pStyle w:val="BibleVerseCite"/>
      </w:pPr>
      <w:r w:rsidRPr="007C2DD5">
        <w:t>- 1 Johannes 1:8-9</w:t>
      </w:r>
    </w:p>
    <w:bookmarkEnd w:id="0"/>
    <w:p w14:paraId="255668C9" w14:textId="77777777" w:rsidR="00A7291B" w:rsidRDefault="0025169D" w:rsidP="00A7291B">
      <w:pPr>
        <w:pStyle w:val="PadTop24"/>
      </w:pPr>
      <w:r>
        <w:t>Manche stellen sich vor, dass "im Licht wandeln" bedeutet, auf der Seite der Gnade zu stehen. Und wenn wir sündigen, treten wir auf die falsche Seite. Dann bekennen wir und treten zurück. Hin und her.</w:t>
      </w:r>
    </w:p>
    <w:bookmarkEnd w:id="0"/>
    <w:p w14:paraId="5C097F03" w14:textId="5E23FA64" w:rsidR="00A7291B" w:rsidRDefault="0025169D" w:rsidP="00A7291B">
      <w:pPr>
        <w:pStyle w:val="NormalBlock"/>
      </w:pPr>
      <w:r>
        <w:t>Das Problem mit dieser Vorstellung ist die Angst, die sie erzeugt. Was, wenn ich sterbe, während ich auf der "falschen Seite" bin? Was, wenn ich gerade dabei bin, jemanden zu verfluchen, der mich im Verkehr schneidet? Was, wenn ich noch nicht "abgerechnet" habe mit einer Sünde in meinem Leben, wenn der Tod kommt?</w:t>
      </w:r>
    </w:p>
    <w:bookmarkEnd w:id="0"/>
    <w:p w14:paraId="5C097F03" w14:textId="5E23FA64" w:rsidR="00A7291B" w:rsidRDefault="0025169D" w:rsidP="00A7291B">
      <w:pPr>
        <w:pStyle w:val="NormalBlock"/>
      </w:pPr>
      <w:r>
        <w:t>Wenn wir sehen, wie schwach wir sind und wie leicht wir sündigen, ist es leicht, sich vorzustellen, auf die falsche Seite zu geraten – selbst für einen Moment – und dort zu sterben. Deshalb sorgen wir uns. Wir leben in Angst.</w:t>
      </w:r>
    </w:p>
    <w:bookmarkEnd w:id="0"/>
    <w:p w14:paraId="5C097F03" w14:textId="5E23FA64" w:rsidR="00A7291B" w:rsidRDefault="0025169D" w:rsidP="00A7291B">
      <w:pPr>
        <w:pStyle w:val="NormalBlock"/>
      </w:pPr>
      <w:r>
        <w:t>Brüder und Schwestern, Jesus kam nicht, damit wir uns sorgen.</w:t>
      </w:r>
    </w:p>
    <w:bookmarkEnd w:id="0"/>
    <w:p w14:paraId="5C097F03" w14:textId="5E23FA64" w:rsidR="00A7291B" w:rsidRDefault="0025169D" w:rsidP="00A7291B">
      <w:pPr>
        <w:pStyle w:val="NormalBlock"/>
      </w:pPr>
      <w:r>
        <w:t>Johannes spricht nicht davon, hin und her über eine Linie zu gleiten. Er spricht von Heuchelei – davon, Gemeinschaft mit Gott zu beanspruchen, während man in der Finsternis lebt.</w:t>
      </w:r>
    </w:p>
    <w:bookmarkEnd w:id="0"/>
    <w:p w14:paraId="5C097F03" w14:textId="5E23FA64" w:rsidR="00A7291B" w:rsidRDefault="0025169D" w:rsidP="00A7291B">
      <w:pPr>
        <w:pStyle w:val="NormalBlock"/>
      </w:pPr>
      <w:r>
        <w:t>Im Licht zu wandeln bedeutet nicht, ohne Sünde zu sein. Nur Jesus war ohne Sünde. "Wandeln" bezieht sich biblisch auf Beziehung. "Licht" bezieht sich auf Bewusstsein.</w:t>
      </w:r>
    </w:p>
    <w:bookmarkEnd w:id="0"/>
    <w:p w14:paraId="5C097F03" w14:textId="5E23FA64" w:rsidR="00A7291B" w:rsidRDefault="0025169D" w:rsidP="00A7291B">
      <w:pPr>
        <w:pStyle w:val="NormalBlock"/>
      </w:pPr>
      <w:r>
        <w:t>Im Licht wandeln ist die bewusste Beziehung, die wir durch unsere Gemeinschaft mit Jesus Christus zu Gott haben – ausgedrückt in Buße, Taufe und Treue. Es ist ein fortwährendes Bewusstsein, dass wir, weil wir Sünder sind, jeden einzelnen Tag Christus brauchen.</w:t>
      </w:r>
    </w:p>
    <w:bookmarkEnd w:id="0"/>
    <w:p w14:paraId="5C097F03" w14:textId="5E23FA64" w:rsidR="00A7291B" w:rsidRDefault="0025169D" w:rsidP="00A7291B">
      <w:pPr>
        <w:pStyle w:val="NormalBlock"/>
      </w:pPr>
      <w:r>
        <w:t>Beachte in Vers 7: Während wir im Licht wandeln, reinigt uns das Blut Jesu von aller Sünde. Das sind gleichzeitige Realitäten.</w:t>
      </w:r>
    </w:p>
    <w:bookmarkEnd w:id="0"/>
    <w:p w14:paraId="5C097F03" w14:textId="5E23FA64" w:rsidR="00A7291B" w:rsidRDefault="0025169D" w:rsidP="00A7291B">
      <w:pPr>
        <w:pStyle w:val="NormalBlock"/>
      </w:pPr>
      <w:r>
        <w:t>Johannes sagt nicht: "Wenn du sündigst." Er sagt: "Wenn du leugnest, dass du ein Sünder bist." Unsere Notwendigkeit für Christus zu leugnen, macht uns zu Narren und Lügnern.</w:t>
      </w:r>
    </w:p>
    <w:bookmarkEnd w:id="0"/>
    <w:p w14:paraId="5C097F03" w14:textId="5E23FA64" w:rsidR="00A7291B" w:rsidRDefault="0025169D" w:rsidP="00A7291B">
      <w:pPr>
        <w:pStyle w:val="NormalBlock"/>
      </w:pPr>
      <w:r>
        <w:t>Solange wir anerkennen, dass wir Sünder sind, und Gott um fortwährende Barmherzigkeit vertrauen, wandeln wir im Licht.</w:t>
      </w:r>
    </w:p>
    <w:bookmarkEnd w:id="0"/>
    <w:p w14:paraId="5C097F03" w14:textId="5E23FA64" w:rsidR="00A7291B" w:rsidRDefault="0025169D" w:rsidP="00A7291B">
      <w:pPr>
        <w:pStyle w:val="NormalBlock"/>
      </w:pPr>
      <w:r>
        <w:t>Gnade ist keine Linie.</w:t>
      </w:r>
    </w:p>
    <w:p w14:paraId="27FB83DB" w14:textId="77777777" w:rsidR="00227BF5" w:rsidRDefault="00227BF5" w:rsidP="00227BF5">
      <w:pPr>
        <w:pStyle w:val="Heading3"/>
      </w:pPr>
      <w:r>
        <w:t>2. Gnade ist kein Thermometer</w:t>
      </w:r>
    </w:p>
    <w:bookmarkEnd w:id="0"/>
    <w:bookmarkEnd w:id="0"/>
    <w:p w14:paraId="5C097F03" w14:textId="5E23FA64" w:rsidR="00A7291B" w:rsidRDefault="0025169D" w:rsidP="00A7291B">
      <w:pPr>
        <w:pStyle w:val="NormalBlock"/>
      </w:pPr>
      <w:r>
        <w:t>Vielleicht sind Sie mit diesem Bild vertrauter. Ich erinnere mich, wie ich in einer Kirchenbank saß und einen Prediger beobachtete, der ein Thermometer zeichnete, um Gnade zu erklären.</w:t>
      </w:r>
    </w:p>
    <w:bookmarkEnd w:id="0"/>
    <w:p w14:paraId="5C097F03" w14:textId="5E23FA64" w:rsidR="00A7291B" w:rsidRDefault="0025169D" w:rsidP="00A7291B">
      <w:pPr>
        <w:pStyle w:val="NormalBlock"/>
      </w:pPr>
      <w:r>
        <w:t>Es läuft so: Du gibst diesen Anteil, und Gott gibt den Rest. Das ist Gnade. Wenn du 2 % gibst, gibt Er 98 %. Wenn du 1 % gibst, gibt Er 99 %.</w:t>
      </w:r>
    </w:p>
    <w:bookmarkEnd w:id="0"/>
    <w:p w14:paraId="5C097F03" w14:textId="5E23FA64" w:rsidR="00A7291B" w:rsidRDefault="0025169D" w:rsidP="00A7291B">
      <w:pPr>
        <w:pStyle w:val="NormalBlock"/>
      </w:pPr>
      <w:r>
        <w:t>Klingt gut – aber es basiert auf einer falschen Voraussetzung: dass wir etwas im Austausch für das Heil geben und Gott den Rest liefert.</w:t>
      </w:r>
    </w:p>
    <w:bookmarkEnd w:id="0"/>
    <w:p w14:paraId="5C097F03" w14:textId="5E23FA64" w:rsidR="00A7291B" w:rsidRDefault="0025169D" w:rsidP="00A7291B">
      <w:pPr>
        <w:pStyle w:val="NormalBlock"/>
      </w:pPr>
      <w:r>
        <w:t>Wenn es um das Heil geht, bringen wir nichts bei. Null.</w:t>
      </w:r>
    </w:p>
    <w:bookmarkEnd w:id="0"/>
    <w:p w14:paraId="5C097F03" w14:textId="5E23FA64" w:rsidR="00A7291B" w:rsidRDefault="0025169D" w:rsidP="00A7291B">
      <w:pPr>
        <w:pStyle w:val="NormalBlock"/>
      </w:pPr>
      <w:r>
        <w:t>Unsere Aufgabe ist es, Vergebung durch den Glauben anzunehmen. Wir geben Gott nichts – wir empfangen etwas. Und dieser Glaube wird in Buße und Taufe zum Ausdruck gebracht.</w:t>
      </w:r>
    </w:p>
    <w:bookmarkEnd w:id="0"/>
    <w:p w14:paraId="5C097F03" w14:textId="5E23FA64" w:rsidR="00A7291B" w:rsidRDefault="0025169D" w:rsidP="00A7291B">
      <w:pPr>
        <w:pStyle w:val="NormalBlock"/>
      </w:pPr>
      <w:r>
        <w:t>Aber es findet kein Austausch statt. Gott gibt frei und gnädig 100 % unseres Heils. Wir empfangen es durch den Glauben.</w:t>
      </w:r>
    </w:p>
    <w:bookmarkEnd w:id="0"/>
    <w:p w14:paraId="5C097F03" w14:textId="5E23FA64" w:rsidR="00A7291B" w:rsidRDefault="0025169D" w:rsidP="00A7291B">
      <w:pPr>
        <w:pStyle w:val="NormalBlock"/>
      </w:pPr>
      <w:r>
        <w:t>Mit der Taufe beginnt unsere Gemeinschaft mit Christus – und ebenso die Segnungen, die aus dieser Gemeinschaft fließen.</w:t>
      </w:r>
    </w:p>
    <w:bookmarkEnd w:id="0"/>
    <w:p w14:paraId="5C097F03" w14:textId="5E23FA64" w:rsidR="00A7291B" w:rsidRDefault="0025169D" w:rsidP="00A7291B">
      <w:pPr>
        <w:pStyle w:val="NormalBlock"/>
      </w:pPr>
      <w:r>
        <w:t>Christus wird für uns Weisheit, Gerechtigkeit, Heiligung und Erlösung. Er trug unsere Sünden in seinem Leib am Kreuz. Die Wiedergutmachung – die Rückzahlung – für unsere Sünden wurde vollständig durch Jesus Christus erbracht.</w:t>
      </w:r>
    </w:p>
    <w:bookmarkEnd w:id="0"/>
    <w:p w14:paraId="5C097F03" w14:textId="5E23FA64" w:rsidR="00A7291B" w:rsidRDefault="0025169D" w:rsidP="00A7291B">
      <w:pPr>
        <w:pStyle w:val="NormalBlock"/>
      </w:pPr>
      <w:r>
        <w:t>Wir können der Gesellschaft etwas zurückgeben. Wir können anderen etwas zurückgeben. Aber wir können Gott nicht zurückgeben.</w:t>
      </w:r>
    </w:p>
    <w:bookmarkEnd w:id="0"/>
    <w:p w14:paraId="5C097F03" w14:textId="5E23FA64" w:rsidR="00A7291B" w:rsidRDefault="0025169D" w:rsidP="00A7291B">
      <w:pPr>
        <w:pStyle w:val="NormalBlock"/>
      </w:pPr>
      <w:r>
        <w:t>Nur Jesus kann.</w:t>
      </w:r>
    </w:p>
    <w:bookmarkEnd w:id="0"/>
    <w:p w14:paraId="5C097F03" w14:textId="5E23FA64" w:rsidR="00A7291B" w:rsidRDefault="0025169D" w:rsidP="00A7291B">
      <w:pPr>
        <w:pStyle w:val="NormalBlock"/>
      </w:pPr>
      <w:r>
        <w:t>Gnade ist kein Thermometer. Jesus stellt alles bereit, was benötigt wird.</w:t>
      </w:r>
    </w:p>
    <w:p w14:paraId="27FB83DB" w14:textId="77777777" w:rsidR="00227BF5" w:rsidRDefault="00227BF5" w:rsidP="00227BF5">
      <w:pPr>
        <w:pStyle w:val="Heading3"/>
      </w:pPr>
      <w:r>
        <w:t>3. Gnade ist kein Freifahrtschein</w:t>
      </w:r>
    </w:p>
    <w:bookmarkEnd w:id="0"/>
    <w:bookmarkEnd w:id="0"/>
    <w:p w14:paraId="5C097F03" w14:textId="5E23FA64" w:rsidR="00A7291B" w:rsidRDefault="0025169D" w:rsidP="00A7291B">
      <w:pPr>
        <w:pStyle w:val="NormalBlock"/>
      </w:pPr>
      <w:r>
        <w:t>Manche denken, Gnade bedeutet ein besonderes Privileg, ohne Konsequenzen zu sündigen. Als ob Gott unser Kumpel wäre, der mit den Schultern zuckt und sagt: "Jungen werden eben Jungen sein."</w:t>
      </w:r>
    </w:p>
    <w:bookmarkEnd w:id="0"/>
    <w:p w14:paraId="5C097F03" w14:textId="5E23FA64" w:rsidR="00A7291B" w:rsidRDefault="0025169D" w:rsidP="00A7291B">
      <w:pPr>
        <w:pStyle w:val="NormalBlock"/>
      </w:pPr>
      <w:r>
        <w:t>Paulus spricht dies in Römer 6:1 an:</w:t>
      </w:r>
    </w:p>
    <w:bookmarkEnd w:id="0"/>
    <w:p w14:paraId="7E1F9BC8" w14:textId="7BE2687A" w:rsidR="00A7291B" w:rsidRPr="007C2DD5" w:rsidRDefault="0025169D" w:rsidP="007C2DD5">
      <w:pPr>
        <w:pStyle w:val="Quote"/>
      </w:pPr>
      <w:r>
        <w:t>Was wollen wir nun sagen? Sollen wir in der Sünde verharren, damit das Maß der Gnade voll werde?</w:t>
      </w:r>
    </w:p>
    <w:bookmarkEnd w:id="0"/>
    <w:p w14:paraId="44687C10" w14:textId="5FB066C6" w:rsidR="009C22C1" w:rsidRDefault="009C22C1" w:rsidP="00C35B22">
      <w:pPr>
        <w:pStyle w:val="BibleVerseCite"/>
      </w:pPr>
      <w:r w:rsidRPr="007C2DD5">
        <w:t>- Römer 6:1b</w:t>
      </w:r>
    </w:p>
    <w:bookmarkEnd w:id="0"/>
    <w:p w14:paraId="255668C9" w14:textId="77777777" w:rsidR="00A7291B" w:rsidRDefault="0025169D" w:rsidP="00A7291B">
      <w:pPr>
        <w:pStyle w:val="PadTop24"/>
      </w:pPr>
      <w:r>
        <w:t>Und seine Antwort?</w:t>
      </w:r>
    </w:p>
    <w:bookmarkEnd w:id="0"/>
    <w:p w14:paraId="7E1F9BC8" w14:textId="7BE2687A" w:rsidR="00A7291B" w:rsidRPr="007C2DD5" w:rsidRDefault="0025169D" w:rsidP="007C2DD5">
      <w:pPr>
        <w:pStyle w:val="Quote"/>
      </w:pPr>
      <w:r>
        <w:t>Das sei ferne! Wie sollten wir, die wir der Sünde gestorben sind, noch in ihr leben?</w:t>
      </w:r>
    </w:p>
    <w:bookmarkEnd w:id="0"/>
    <w:p w14:paraId="44687C10" w14:textId="5FB066C6" w:rsidR="009C22C1" w:rsidRDefault="009C22C1" w:rsidP="00C35B22">
      <w:pPr>
        <w:pStyle w:val="BibleVerseCite"/>
      </w:pPr>
      <w:r w:rsidRPr="007C2DD5">
        <w:t>- Römer 6:2</w:t>
      </w:r>
    </w:p>
    <w:bookmarkEnd w:id="0"/>
    <w:p w14:paraId="255668C9" w14:textId="77777777" w:rsidR="00A7291B" w:rsidRDefault="0025169D" w:rsidP="00A7291B">
      <w:pPr>
        <w:pStyle w:val="PadTop24"/>
      </w:pPr>
      <w:r>
        <w:t>Gnade ist keine Erlaubnis zu sündigen. Sie ist die Motivation, heilige Leben zu führen.</w:t>
      </w:r>
    </w:p>
    <w:bookmarkEnd w:id="0"/>
    <w:p w14:paraId="5C097F03" w14:textId="5E23FA64" w:rsidR="00A7291B" w:rsidRDefault="0025169D" w:rsidP="00A7291B">
      <w:pPr>
        <w:pStyle w:val="NormalBlock"/>
      </w:pPr>
      <w:r>
        <w:t>Peter schreibt:</w:t>
      </w:r>
    </w:p>
    <w:bookmarkEnd w:id="0"/>
    <w:p w14:paraId="7E1F9BC8" w14:textId="7BE2687A" w:rsidR="00A7291B" w:rsidRPr="007C2DD5" w:rsidRDefault="0025169D" w:rsidP="007C2DD5">
      <w:pPr>
        <w:pStyle w:val="Quote"/>
      </w:pPr>
      <w:r>
        <w:t>¹⁴ Als gehorsame Kinder passt euch nicht den Begierden an, denen ihr früher in eurer Unwissenheit dientet,</w:t>
        <w:br/>
        <w:t>¹⁵ sondern wie der, welcher euch berufen hat, heilig ist, sollt auch ihr heilig sein in eurem ganzen Wandel.</w:t>
      </w:r>
    </w:p>
    <w:bookmarkEnd w:id="0"/>
    <w:p w14:paraId="44687C10" w14:textId="5FB066C6" w:rsidR="009C22C1" w:rsidRDefault="009C22C1" w:rsidP="00C35B22">
      <w:pPr>
        <w:pStyle w:val="BibleVerseCite"/>
      </w:pPr>
      <w:r w:rsidRPr="007C2DD5">
        <w:t>- 1 Petrus 1:14a-15</w:t>
      </w:r>
    </w:p>
    <w:bookmarkEnd w:id="0"/>
    <w:p w14:paraId="255668C9" w14:textId="77777777" w:rsidR="00A7291B" w:rsidRDefault="0025169D" w:rsidP="00A7291B">
      <w:pPr>
        <w:pStyle w:val="PadTop24"/>
      </w:pPr>
      <w:r>
        <w:t>Gnade ist keine Entschuldigung für Lauheit. Keine Entschuldigung für Weltlichkeit. Keine Entschuldigung für doktrinäre Gleichgültigkeit.</w:t>
      </w:r>
    </w:p>
    <w:bookmarkEnd w:id="0"/>
    <w:p w14:paraId="5C097F03" w14:textId="5E23FA64" w:rsidR="00A7291B" w:rsidRDefault="0025169D" w:rsidP="00A7291B">
      <w:pPr>
        <w:pStyle w:val="NormalBlock"/>
      </w:pPr>
      <w:r>
        <w:t>Gnade bewegt uns zum Gehorsam. Das Gesetz kann dich verurteilen. Nur die Gnade kann dich motivieren.</w:t>
      </w:r>
    </w:p>
    <w:p w14:paraId="6ABE7781" w14:textId="77777777" w:rsidR="00227BF5" w:rsidRDefault="00227BF5" w:rsidP="00227BF5">
      <w:pPr>
        <w:pStyle w:val="Heading2"/>
      </w:pPr>
      <w:r>
        <w:t>Was Gnade ist</w:t>
      </w:r>
    </w:p>
    <w:bookmarkEnd w:id="0"/>
    <w:bookmarkEnd w:id="0"/>
    <w:p w14:paraId="5C097F03" w14:textId="5E23FA64" w:rsidR="00A7291B" w:rsidRDefault="0025169D" w:rsidP="00A7291B">
      <w:pPr>
        <w:pStyle w:val="NormalBlock"/>
      </w:pPr>
      <w:r>
        <w:t>Im Alten Testament trägt das Wort für Gnade die Vorstellung des Sich-Niederbeugens – wie ein König, der sich herablässt, um jemandem unter ihm zu helfen.</w:t>
      </w:r>
    </w:p>
    <w:bookmarkEnd w:id="0"/>
    <w:p w14:paraId="5C097F03" w14:textId="5E23FA64" w:rsidR="00A7291B" w:rsidRDefault="0025169D" w:rsidP="00A7291B">
      <w:pPr>
        <w:pStyle w:val="NormalBlock"/>
      </w:pPr>
      <w:r>
        <w:t>Im Neuen Testament bezieht sich das Wort auf einen fröhlichen, großzügigen Geist – eine Haltung, die sich in Freundlichkeit und Wohlwollen ausdrückt.</w:t>
      </w:r>
    </w:p>
    <w:bookmarkEnd w:id="0"/>
    <w:p w14:paraId="5C097F03" w14:textId="5E23FA64" w:rsidR="00A7291B" w:rsidRDefault="0025169D" w:rsidP="00A7291B">
      <w:pPr>
        <w:pStyle w:val="NormalBlock"/>
      </w:pPr>
      <w:r>
        <w:t>Gnade bezieht sich auf:</w:t>
      </w:r>
    </w:p>
    <w:bookmarkEnd w:id="0"/>
    <w:p w14:paraId="528DD780" w14:textId="604C58E7" w:rsidR="00FB4BCD" w:rsidRDefault="00FB4BCD" w:rsidP="001E1588">
      <w:pPr>
        <w:pStyle w:val="NormalBlock"/>
        <w:numPr>
          <w:ilvl w:val="0"/>
          <w:numId w:val="201"/>
        </w:numPr>
      </w:pPr>
      <w:r>
        <w:t>Gottes Charakter – Er ist gnädig: freundlich, großzügig, freudig.</w:t>
      </w:r>
    </w:p>
    <w:bookmarkEnd w:id="0"/>
    <w:p w14:paraId="528DD780" w14:textId="604C58E7" w:rsidR="00FB4BCD" w:rsidRDefault="00FB4BCD" w:rsidP="001E1588">
      <w:pPr>
        <w:pStyle w:val="NormalBlock"/>
        <w:numPr>
          <w:ilvl w:val="0"/>
          <w:numId w:val="201"/>
        </w:numPr>
      </w:pPr>
      <w:r>
        <w:t>Gottes Gunst – Besonders die Gunst des Heils.</w:t>
      </w:r>
    </w:p>
    <w:bookmarkEnd w:id="0"/>
    <w:bookmarkEnd w:id="0"/>
    <w:p w14:paraId="5C097F03" w14:textId="5E23FA64" w:rsidR="00A7291B" w:rsidRDefault="0025169D" w:rsidP="00A7291B">
      <w:pPr>
        <w:pStyle w:val="NormalBlock"/>
      </w:pPr>
      <w:r>
        <w:t>Gott hätte uns vernichten können. Er hätte Rettung durch das Gesetz verlangen können: "Seid vollkommen." Aber das tat Er nicht.</w:t>
      </w:r>
    </w:p>
    <w:bookmarkEnd w:id="0"/>
    <w:p w14:paraId="5C097F03" w14:textId="5E23FA64" w:rsidR="00A7291B" w:rsidRDefault="0025169D" w:rsidP="00A7291B">
      <w:pPr>
        <w:pStyle w:val="NormalBlock"/>
      </w:pPr>
      <w:r>
        <w:t>Weil Er gnädig ist, schenkt Er Heil durch unsere Gemeinschaft mit Jesus Christus. Das ist für jeden erreichbar.</w:t>
      </w:r>
    </w:p>
    <w:bookmarkEnd w:id="0"/>
    <w:p w14:paraId="5C097F03" w14:textId="5E23FA64" w:rsidR="00A7291B" w:rsidRDefault="0025169D" w:rsidP="00A7291B">
      <w:pPr>
        <w:pStyle w:val="NormalBlock"/>
      </w:pPr>
      <w:r>
        <w:t>Durch das Gesetz gerettet zu werden ist unmöglich.</w:t>
        <w:br/>
        <w:t>Durch den Glauben an Christus gerettet zu werden ist möglich – weil Jesus unser Heil verdient hat.</w:t>
      </w:r>
    </w:p>
    <w:bookmarkEnd w:id="0"/>
    <w:p w14:paraId="5C097F03" w14:textId="5E23FA64" w:rsidR="00A7291B" w:rsidRDefault="0025169D" w:rsidP="00A7291B">
      <w:pPr>
        <w:pStyle w:val="NormalBlock"/>
      </w:pPr>
      <w:r>
        <w:t>Gnade ist Gottes Wohlwollen, das uns durch Christus erwiesen wird.</w:t>
      </w:r>
    </w:p>
    <w:p w14:paraId="6ABE7781" w14:textId="77777777" w:rsidR="00227BF5" w:rsidRDefault="00227BF5" w:rsidP="00227BF5">
      <w:pPr>
        <w:pStyle w:val="Heading2"/>
      </w:pPr>
      <w:r>
        <w:t>Gnade in Aktion</w:t>
      </w:r>
    </w:p>
    <w:bookmarkEnd w:id="0"/>
    <w:p w14:paraId="27FB83DB" w14:textId="77777777" w:rsidR="00227BF5" w:rsidRDefault="00227BF5" w:rsidP="00227BF5">
      <w:pPr>
        <w:pStyle w:val="Heading3"/>
      </w:pPr>
      <w:r>
        <w:t>David und Batseba</w:t>
      </w:r>
    </w:p>
    <w:bookmarkEnd w:id="0"/>
    <w:bookmarkEnd w:id="0"/>
    <w:p w14:paraId="5C097F03" w14:textId="5E23FA64" w:rsidR="00A7291B" w:rsidRDefault="0025169D" w:rsidP="00A7291B">
      <w:pPr>
        <w:pStyle w:val="NormalBlock"/>
      </w:pPr>
      <w:r>
        <w:t>David beging Ehebruch, plante Mord, log und deckte es zu. Das Gesetz sagte, er solle sterben. Aber als er Buße tat, vergab Gott ihm (2 Samuel 12:13). Litt David Konsequenzen? Ja. Aber Gott verschonte sein Leben und vergab ihm. Das ist Gnade.</w:t>
      </w:r>
    </w:p>
    <w:p w14:paraId="27FB83DB" w14:textId="77777777" w:rsidR="00227BF5" w:rsidRDefault="00227BF5" w:rsidP="00227BF5">
      <w:pPr>
        <w:pStyle w:val="Heading3"/>
      </w:pPr>
      <w:r>
        <w:t>Paulus der Apostel</w:t>
      </w:r>
    </w:p>
    <w:bookmarkEnd w:id="0"/>
    <w:bookmarkEnd w:id="0"/>
    <w:p w14:paraId="5C097F03" w14:textId="5E23FA64" w:rsidR="00A7291B" w:rsidRDefault="0025169D" w:rsidP="00A7291B">
      <w:pPr>
        <w:pStyle w:val="NormalBlock"/>
      </w:pPr>
      <w:r>
        <w:t>Paulus verfolgte Christen. Er schleppte sie ins Gefängnis. Er suchte ihren Tod. Nach seiner Bekehrung, konnte er den Schaden rückgängig machen? Konnte er Stephanus zurückbringen? Nein. Nichts, was Paulus tun konnte, würde Gott vergelten. Er wurde gerettet, weil Gott seine Sünden dem Kreuz Jesu Christi anrechnete. Das ist Gnade.</w:t>
      </w:r>
    </w:p>
    <w:p w14:paraId="6ABE7781" w14:textId="77777777" w:rsidR="00227BF5" w:rsidRDefault="00227BF5" w:rsidP="00227BF5">
      <w:pPr>
        <w:pStyle w:val="Heading2"/>
      </w:pPr>
      <w:r>
        <w:t>Das Bild der Gnade</w:t>
      </w:r>
    </w:p>
    <w:bookmarkEnd w:id="0"/>
    <w:bookmarkEnd w:id="0"/>
    <w:p w14:paraId="5C097F03" w14:textId="5E23FA64" w:rsidR="00A7291B" w:rsidRDefault="0025169D" w:rsidP="00A7291B">
      <w:pPr>
        <w:pStyle w:val="NormalBlock"/>
      </w:pPr>
      <w:r>
        <w:t>Kolosser 2:13-14 gibt uns ein lebendiges Bild: Gott nahm die Schuldschein gegen uns – unsere Sünden – und nagelte sie ans Kreuz. Ehebruch. Lügen. Stolz. Gier. Faulheit. Unreinheit. Er nagelte sie ans Kreuz.</w:t>
      </w:r>
    </w:p>
    <w:bookmarkEnd w:id="0"/>
    <w:p w14:paraId="5C097F03" w14:textId="5E23FA64" w:rsidR="00A7291B" w:rsidRDefault="0025169D" w:rsidP="00A7291B">
      <w:pPr>
        <w:pStyle w:val="NormalBlock"/>
      </w:pPr>
      <w:r>
        <w:t>Suche nicht in deinem Herzen nach deinen Sünden.</w:t>
        <w:br/>
        <w:t>Suche nicht in deiner Vergangenheit.</w:t>
        <w:br/>
        <w:t>Suche nicht in deiner Zukunft.</w:t>
        <w:br/>
        <w:t>Sieh auf das Kreuz.</w:t>
      </w:r>
    </w:p>
    <w:bookmarkEnd w:id="0"/>
    <w:p w14:paraId="5C097F03" w14:textId="5E23FA64" w:rsidR="00A7291B" w:rsidRDefault="0025169D" w:rsidP="00A7291B">
      <w:pPr>
        <w:pStyle w:val="NormalBlock"/>
      </w:pPr>
      <w:r>
        <w:t>Dort sind sie.</w:t>
      </w:r>
    </w:p>
    <w:bookmarkEnd w:id="0"/>
    <w:p w14:paraId="5C097F03" w14:textId="5E23FA64" w:rsidR="00A7291B" w:rsidRDefault="0025169D" w:rsidP="00A7291B">
      <w:pPr>
        <w:pStyle w:val="NormalBlock"/>
      </w:pPr>
      <w:r>
        <w:t>Deshalb sollte jeder Christ, der Christus bekannt hat, Buße getan, getauft worden ist und täglich auf Sein Blut vertraut, eine 10 erreichen.</w:t>
      </w:r>
    </w:p>
    <w:bookmarkEnd w:id="0"/>
    <w:p w14:paraId="5C097F03" w14:textId="5E23FA64" w:rsidR="00A7291B" w:rsidRDefault="0025169D" w:rsidP="00A7291B">
      <w:pPr>
        <w:pStyle w:val="NormalBlock"/>
      </w:pPr>
      <w:r>
        <w:t>Nicht wegen Gefühlen – sondern weil unsere Sünden an das Kreuz von Jesus Christus genagelt sind.</w:t>
      </w:r>
    </w:p>
    <w:bookmarkEnd w:id="0"/>
    <w:p w14:paraId="5C097F03" w14:textId="5E23FA64" w:rsidR="00A7291B" w:rsidRDefault="0025169D" w:rsidP="00A7291B">
      <w:pPr>
        <w:pStyle w:val="NormalBlock"/>
      </w:pPr>
      <w:r>
        <w:t>Denk an deine schlimmste Sünde – diejenige, die dir Angst und Schmerz bereitet. Stell sie dir als Rechnung vor. Geh in deinem Geist ans Kreuz. Nimm einen Hammer und einen Nagel. Nagle sie dort fest. Lass sie dort, damit Jesus endgültig Wiedergutmachung leisten kann. Und geh weg. Geh niemals zurück.</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