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Introduction to Numbers</w:t>
      </w:r>
    </w:p>
    <w:bookmarkEnd w:id="0"/>
    <w:p w14:paraId="5C097F03" w14:textId="5E23FA64" w:rsidR="00A7291B" w:rsidRDefault="0025169D" w:rsidP="00A7291B">
      <w:pPr>
        <w:pStyle w:val="NormalBlock"/>
      </w:pPr>
      <w:r>
        <w:t>The book of Numbers continues the story that began in Exodus and was structured in Leviticus. If Exodus shows God rescuing His people and Leviticus shows Him organizing their worship, Numbers reveals what happens when that redeemed people must learn to trust Him in real life.</w:t>
      </w:r>
    </w:p>
    <w:bookmarkEnd w:id="0"/>
    <w:p w14:paraId="5C097F03" w14:textId="5E23FA64" w:rsidR="00A7291B" w:rsidRDefault="0025169D" w:rsidP="00A7291B">
      <w:pPr>
        <w:pStyle w:val="NormalBlock"/>
      </w:pPr>
      <w:r>
        <w:t>This is not a book primarily about laws or rituals. It is a book about movement-geographical, spiritual, and generational. Israel leaves Mount Sinai and begins the journey toward the Promised Land. What unfolds is not a straight path of obedience, but a winding road marked by faith, failure, discipline, and grace.</w:t>
      </w:r>
    </w:p>
    <w:bookmarkEnd w:id="0"/>
    <w:p w14:paraId="5C097F03" w14:textId="5E23FA64" w:rsidR="00A7291B" w:rsidRDefault="0025169D" w:rsidP="00A7291B">
      <w:pPr>
        <w:pStyle w:val="NormalBlock"/>
      </w:pPr>
      <w:r>
        <w:t>The title "Numbers" comes from the two censuses recorded at the beginning and near the end of the book. These counts are not mere statistics; they frame the story of an entire generation. The first census prepares a nation ready to enter Canaan. The second counts a new generation, shaped by wilderness experience after the first generation failed to trust God.</w:t>
      </w:r>
    </w:p>
    <w:bookmarkEnd w:id="0"/>
    <w:p w14:paraId="5C097F03" w14:textId="5E23FA64" w:rsidR="00A7291B" w:rsidRDefault="0025169D" w:rsidP="00A7291B">
      <w:pPr>
        <w:pStyle w:val="NormalBlock"/>
      </w:pPr>
      <w:r>
        <w:t>Between these two bookends lies one of the most sobering narratives in Scripture: a redeemed people who hesitate at the edge of promise and turn back in fear.</w:t>
      </w:r>
    </w:p>
    <w:p w14:paraId="27FB83DB" w14:textId="77777777" w:rsidR="00227BF5" w:rsidRDefault="00227BF5" w:rsidP="00227BF5">
      <w:pPr>
        <w:pStyle w:val="Heading3"/>
      </w:pPr>
      <w:r>
        <w:t>From Preparation to Testing</w:t>
      </w:r>
    </w:p>
    <w:bookmarkEnd w:id="0"/>
    <w:bookmarkEnd w:id="0"/>
    <w:p w14:paraId="5C097F03" w14:textId="5E23FA64" w:rsidR="00A7291B" w:rsidRDefault="0025169D" w:rsidP="00A7291B">
      <w:pPr>
        <w:pStyle w:val="NormalBlock"/>
      </w:pPr>
      <w:r>
        <w:t>At Sinai, Israel was carefully arranged-tribes organized, leaders appointed, and the tabernacle placed at the center of camp life. Everything was in order. God was present, His will was clear, and His people were prepared.</w:t>
      </w:r>
    </w:p>
    <w:bookmarkEnd w:id="0"/>
    <w:p w14:paraId="5C097F03" w14:textId="5E23FA64" w:rsidR="00A7291B" w:rsidRDefault="0025169D" w:rsidP="00A7291B">
      <w:pPr>
        <w:pStyle w:val="NormalBlock"/>
      </w:pPr>
      <w:r>
        <w:t>But preparation is not the same as trust.</w:t>
      </w:r>
    </w:p>
    <w:bookmarkEnd w:id="0"/>
    <w:p w14:paraId="5C097F03" w14:textId="5E23FA64" w:rsidR="00A7291B" w:rsidRDefault="0025169D" w:rsidP="00A7291B">
      <w:pPr>
        <w:pStyle w:val="NormalBlock"/>
      </w:pPr>
      <w:r>
        <w:t>Once the journey begins, the people quickly reveal their hearts. Complaints arise over food, leadership is challenged, and fear overtakes faith when spies report on the strength of the inhabitants in Canaan. Despite God's visible presence and past deliverance, the people doubt His ability to fulfill His promise.</w:t>
      </w:r>
    </w:p>
    <w:bookmarkEnd w:id="0"/>
    <w:p w14:paraId="5C097F03" w14:textId="5E23FA64" w:rsidR="00A7291B" w:rsidRDefault="0025169D" w:rsidP="00A7291B">
      <w:pPr>
        <w:pStyle w:val="NormalBlock"/>
      </w:pPr>
      <w:r>
        <w:t>Numbers shows that spiritual structure does not guarantee spiritual maturity.</w:t>
      </w:r>
    </w:p>
    <w:p w14:paraId="27FB83DB" w14:textId="77777777" w:rsidR="00227BF5" w:rsidRDefault="00227BF5" w:rsidP="00227BF5">
      <w:pPr>
        <w:pStyle w:val="Heading3"/>
      </w:pPr>
      <w:r>
        <w:t>The Tragedy of Unbelief</w:t>
      </w:r>
    </w:p>
    <w:bookmarkEnd w:id="0"/>
    <w:bookmarkEnd w:id="0"/>
    <w:p w14:paraId="5C097F03" w14:textId="5E23FA64" w:rsidR="00A7291B" w:rsidRDefault="0025169D" w:rsidP="00A7291B">
      <w:pPr>
        <w:pStyle w:val="NormalBlock"/>
      </w:pPr>
      <w:r>
        <w:t>The defining moment comes in chapters 13-14. Twelve spies are sent into the land; ten return with fear, two-Joshua and Caleb-with faith. The people choose fear.</w:t>
      </w:r>
    </w:p>
    <w:bookmarkEnd w:id="0"/>
    <w:p w14:paraId="5C097F03" w14:textId="5E23FA64" w:rsidR="00A7291B" w:rsidRDefault="0025169D" w:rsidP="00A7291B">
      <w:pPr>
        <w:pStyle w:val="NormalBlock"/>
      </w:pPr>
      <w:r>
        <w:t>This decision has lasting consequences. God declares that the generation that refused to trust Him will not enter the land. Instead, they will wander in the wilderness for forty years until that generation passes away.</w:t>
      </w:r>
    </w:p>
    <w:bookmarkEnd w:id="0"/>
    <w:p w14:paraId="5C097F03" w14:textId="5E23FA64" w:rsidR="00A7291B" w:rsidRDefault="0025169D" w:rsidP="00A7291B">
      <w:pPr>
        <w:pStyle w:val="NormalBlock"/>
      </w:pPr>
      <w:r>
        <w:t>This is not merely punishment; it is revelation. Unbelief is not a minor flaw-it is a rejection of God's character. The people had seen His power in Egypt, His provision in the desert, and His presence in the tabernacle, yet they refused to rely on Him when it mattered most.</w:t>
      </w:r>
    </w:p>
    <w:bookmarkEnd w:id="0"/>
    <w:p w14:paraId="5C097F03" w14:textId="5E23FA64" w:rsidR="00A7291B" w:rsidRDefault="0025169D" w:rsidP="00A7291B">
      <w:pPr>
        <w:pStyle w:val="NormalBlock"/>
      </w:pPr>
      <w:r>
        <w:t>Numbers teaches that unbelief can delay or forfeit blessings already promised.</w:t>
      </w:r>
    </w:p>
    <w:p w14:paraId="27FB83DB" w14:textId="77777777" w:rsidR="00227BF5" w:rsidRDefault="00227BF5" w:rsidP="00227BF5">
      <w:pPr>
        <w:pStyle w:val="Heading3"/>
      </w:pPr>
      <w:r>
        <w:t>Wilderness as a Classroom</w:t>
      </w:r>
    </w:p>
    <w:bookmarkEnd w:id="0"/>
    <w:bookmarkEnd w:id="0"/>
    <w:p w14:paraId="5C097F03" w14:textId="5E23FA64" w:rsidR="00A7291B" w:rsidRDefault="0025169D" w:rsidP="00A7291B">
      <w:pPr>
        <w:pStyle w:val="NormalBlock"/>
      </w:pPr>
      <w:r>
        <w:t>The wilderness becomes more than a place of wandering-it becomes a place of formation.</w:t>
      </w:r>
    </w:p>
    <w:bookmarkEnd w:id="0"/>
    <w:p w14:paraId="5C097F03" w14:textId="5E23FA64" w:rsidR="00A7291B" w:rsidRDefault="0025169D" w:rsidP="00A7291B">
      <w:pPr>
        <w:pStyle w:val="NormalBlock"/>
      </w:pPr>
      <w:r>
        <w:t>During these years, God continues to guide, discipline, and provide. There are rebellions (such as Korah's), judgments, and also moments of mercy. The bronze serpent episode (Numbers 21) offers a powerful picture: those who looked in faith were healed, even after their sin brought judgment.</w:t>
      </w:r>
    </w:p>
    <w:bookmarkEnd w:id="0"/>
    <w:p w14:paraId="5C097F03" w14:textId="5E23FA64" w:rsidR="00A7291B" w:rsidRDefault="0025169D" w:rsidP="00A7291B">
      <w:pPr>
        <w:pStyle w:val="NormalBlock"/>
      </w:pPr>
      <w:r>
        <w:t>This pattern-failure followed by grace-runs throughout the book.</w:t>
      </w:r>
    </w:p>
    <w:bookmarkEnd w:id="0"/>
    <w:p w14:paraId="5C097F03" w14:textId="5E23FA64" w:rsidR="00A7291B" w:rsidRDefault="0025169D" w:rsidP="00A7291B">
      <w:pPr>
        <w:pStyle w:val="NormalBlock"/>
      </w:pPr>
      <w:r>
        <w:t>The wilderness reveals both the weakness of man and the persistence of God. He does not abandon His people, even when they falter repeatedly. Instead, He shapes a new generation that will eventually trust Him enough to enter the land.</w:t>
      </w:r>
    </w:p>
    <w:p w14:paraId="27FB83DB" w14:textId="77777777" w:rsidR="00227BF5" w:rsidRDefault="00227BF5" w:rsidP="00227BF5">
      <w:pPr>
        <w:pStyle w:val="Heading3"/>
      </w:pPr>
      <w:r>
        <w:t>Leadership Under Pressure</w:t>
      </w:r>
    </w:p>
    <w:bookmarkEnd w:id="0"/>
    <w:bookmarkEnd w:id="0"/>
    <w:p w14:paraId="5C097F03" w14:textId="5E23FA64" w:rsidR="00A7291B" w:rsidRDefault="0025169D" w:rsidP="00A7291B">
      <w:pPr>
        <w:pStyle w:val="NormalBlock"/>
      </w:pPr>
      <w:r>
        <w:t>Numbers also highlights the burden of leadership. Moses faces constant pressure-complaints from the people, challenges from within his own family, and the weight of interceding for a rebellious nation.</w:t>
      </w:r>
    </w:p>
    <w:bookmarkEnd w:id="0"/>
    <w:p w14:paraId="5C097F03" w14:textId="5E23FA64" w:rsidR="00A7291B" w:rsidRDefault="0025169D" w:rsidP="00A7291B">
      <w:pPr>
        <w:pStyle w:val="NormalBlock"/>
      </w:pPr>
      <w:r>
        <w:t>We see both his strength and his limits. At one point, even Moses fails to fully honor God (Numbers 20), resulting in his own exclusion from entering the Promised Land. This reminds us that even the greatest leaders are accountable to God and dependent on His grace.</w:t>
      </w:r>
    </w:p>
    <w:p w14:paraId="27FB83DB" w14:textId="77777777" w:rsidR="00227BF5" w:rsidRDefault="00227BF5" w:rsidP="00227BF5">
      <w:pPr>
        <w:pStyle w:val="Heading3"/>
      </w:pPr>
      <w:r>
        <w:t>A New Generation, A Renewed Hope</w:t>
      </w:r>
    </w:p>
    <w:bookmarkEnd w:id="0"/>
    <w:bookmarkEnd w:id="0"/>
    <w:p w14:paraId="5C097F03" w14:textId="5E23FA64" w:rsidR="00A7291B" w:rsidRDefault="0025169D" w:rsidP="00A7291B">
      <w:pPr>
        <w:pStyle w:val="NormalBlock"/>
      </w:pPr>
      <w:r>
        <w:t>By the end of the book, a new census is taken. The old generation is gone. A new people stand ready at the edge of the Promised Land.</w:t>
      </w:r>
    </w:p>
    <w:bookmarkEnd w:id="0"/>
    <w:p w14:paraId="5C097F03" w14:textId="5E23FA64" w:rsidR="00A7291B" w:rsidRDefault="0025169D" w:rsidP="00A7291B">
      <w:pPr>
        <w:pStyle w:val="NormalBlock"/>
      </w:pPr>
      <w:r>
        <w:t>The story has come full circle-but with a different heart among the people. God's promises have not changed. What has changed is the readiness of the people to trust Him. Numbers ends not with arrival, but with anticipation.</w:t>
      </w:r>
    </w:p>
    <w:p w14:paraId="27FB83DB" w14:textId="77777777" w:rsidR="00227BF5" w:rsidRDefault="00227BF5" w:rsidP="00227BF5">
      <w:pPr>
        <w:pStyle w:val="Heading3"/>
      </w:pPr>
      <w:r>
        <w:t>Order of the Book of Numbers</w:t>
      </w:r>
    </w:p>
    <w:bookmarkEnd w:id="0"/>
    <w:bookmarkEnd w:id="0"/>
    <w:p w14:paraId="2EC75E3D" w14:textId="41EDDCE5" w:rsidR="008A3F75" w:rsidRDefault="00932373" w:rsidP="001E1588">
      <w:pPr>
        <w:pStyle w:val="NormalBlock"/>
        <w:numPr>
          <w:ilvl w:val="0"/>
          <w:numId w:val="199"/>
        </w:numPr>
      </w:pPr>
      <w:r w:rsidRPr="00932373">
        <w:t>Preparation at Sinai (Numbers 1-10)</w:t>
      </w:r>
    </w:p>
    <w:bookmarkEnd w:id="0"/>
    <w:p w14:paraId="2EC75E3D" w14:textId="41EDDCE5" w:rsidR="008A3F75" w:rsidRDefault="00932373" w:rsidP="001E1588">
      <w:pPr>
        <w:pStyle w:val="NormalBlock"/>
        <w:numPr>
          <w:ilvl w:val="0"/>
          <w:numId w:val="199"/>
        </w:numPr>
      </w:pPr>
      <w:r w:rsidRPr="00932373">
        <w:t>Departure and Early Complaints (Numbers 11-12)</w:t>
      </w:r>
    </w:p>
    <w:bookmarkEnd w:id="0"/>
    <w:p w14:paraId="2EC75E3D" w14:textId="41EDDCE5" w:rsidR="008A3F75" w:rsidRDefault="00932373" w:rsidP="001E1588">
      <w:pPr>
        <w:pStyle w:val="NormalBlock"/>
        <w:numPr>
          <w:ilvl w:val="0"/>
          <w:numId w:val="199"/>
        </w:numPr>
      </w:pPr>
      <w:r w:rsidRPr="00932373">
        <w:t>The Spies and Rebellion at Kadesh (Numbers 13-14)</w:t>
      </w:r>
    </w:p>
    <w:bookmarkEnd w:id="0"/>
    <w:p w14:paraId="2EC75E3D" w14:textId="41EDDCE5" w:rsidR="008A3F75" w:rsidRDefault="00932373" w:rsidP="001E1588">
      <w:pPr>
        <w:pStyle w:val="NormalBlock"/>
        <w:numPr>
          <w:ilvl w:val="0"/>
          <w:numId w:val="199"/>
        </w:numPr>
      </w:pPr>
      <w:r w:rsidRPr="00932373">
        <w:t>Wilderness Wanderings and Judgments (Numbers 15-20)</w:t>
      </w:r>
    </w:p>
    <w:bookmarkEnd w:id="0"/>
    <w:p w14:paraId="2EC75E3D" w14:textId="41EDDCE5" w:rsidR="008A3F75" w:rsidRDefault="00932373" w:rsidP="001E1588">
      <w:pPr>
        <w:pStyle w:val="NormalBlock"/>
        <w:numPr>
          <w:ilvl w:val="0"/>
          <w:numId w:val="199"/>
        </w:numPr>
      </w:pPr>
      <w:r w:rsidRPr="00932373">
        <w:t>The Bronze Serpent and Continued Journey (Numbers 21)</w:t>
      </w:r>
    </w:p>
    <w:bookmarkEnd w:id="0"/>
    <w:p w14:paraId="2EC75E3D" w14:textId="41EDDCE5" w:rsidR="008A3F75" w:rsidRDefault="00932373" w:rsidP="001E1588">
      <w:pPr>
        <w:pStyle w:val="NormalBlock"/>
        <w:numPr>
          <w:ilvl w:val="0"/>
          <w:numId w:val="199"/>
        </w:numPr>
      </w:pPr>
      <w:r w:rsidRPr="00932373">
        <w:t>Balaam and God's Blessing on Israel (Numbers 22-24)</w:t>
      </w:r>
    </w:p>
    <w:bookmarkEnd w:id="0"/>
    <w:p w14:paraId="2EC75E3D" w14:textId="41EDDCE5" w:rsidR="008A3F75" w:rsidRDefault="00932373" w:rsidP="001E1588">
      <w:pPr>
        <w:pStyle w:val="NormalBlock"/>
        <w:numPr>
          <w:ilvl w:val="0"/>
          <w:numId w:val="199"/>
        </w:numPr>
      </w:pPr>
      <w:r w:rsidRPr="00932373">
        <w:t>Final Instructions and Second Census (Numbers 25-36)</w:t>
      </w:r>
    </w:p>
    <w:bookmarkEnd w:id="0"/>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Numbers speaks directly to the Christian life. Like Israel, believers are redeemed, instructed, and then called to walk by faith. The New Testament does not lessen the demand for trust-it deepens it.</w:t>
      </w:r>
    </w:p>
    <w:bookmarkEnd w:id="0"/>
    <w:p w14:paraId="5C097F03" w14:textId="5E23FA64" w:rsidR="00A7291B" w:rsidRDefault="0025169D" w:rsidP="00A7291B">
      <w:pPr>
        <w:pStyle w:val="NormalBlock"/>
      </w:pPr>
      <w:r>
        <w:t>Where Israel was asked to trust God for land and provision, Christians are asked to trust Him for salvation, daily needs, and eternal life. The call is no longer tied to a single moment of national obedience but to a lifelong walk of faith.</w:t>
      </w:r>
    </w:p>
    <w:bookmarkEnd w:id="0"/>
    <w:p w14:paraId="5C097F03" w14:textId="5E23FA64" w:rsidR="00A7291B" w:rsidRDefault="0025169D" w:rsidP="00A7291B">
      <w:pPr>
        <w:pStyle w:val="NormalBlock"/>
      </w:pPr>
      <w:r>
        <w:t>The warning is also the same. The New Testament repeatedly points back to this wilderness generation as an example of what happens when faith gives way to fear (Hebrews 3-4; I Corinthians 10).</w:t>
      </w:r>
    </w:p>
    <w:bookmarkEnd w:id="0"/>
    <w:p w14:paraId="5C097F03" w14:textId="5E23FA64" w:rsidR="00A7291B" w:rsidRDefault="0025169D" w:rsidP="00A7291B">
      <w:pPr>
        <w:pStyle w:val="NormalBlock"/>
      </w:pPr>
      <w:r>
        <w:t>At the same time, the hope remains. God is patient. He works through failure. He forms His people over time. And He remains faithful to His promises even when His people struggle to believe.</w:t>
      </w:r>
    </w:p>
    <w:bookmarkEnd w:id="0"/>
    <w:p w14:paraId="5C097F03" w14:textId="5E23FA64" w:rsidR="00A7291B" w:rsidRDefault="0025169D" w:rsidP="00A7291B">
      <w:pPr>
        <w:pStyle w:val="NormalBlock"/>
      </w:pPr>
      <w:r>
        <w:t>Numbers reminds us that the greatest obstacle to experiencing God's promises is not external opposition, but internal unbelief-and that the path forward is always found in trusting Him, step by step.</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