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Jour 23</w:t>
      </w:r>
    </w:p>
    <w:p w14:paraId="670F8077" w14:textId="038F6EFB" w:rsidR="00944B2D" w:rsidRDefault="00944B2D" w:rsidP="00944B2D">
      <w:pPr>
        <w:pStyle w:val="ChapterVerse"/>
      </w:pPr>
      <w:r w:rsidRPr="00944B2D">
        <w:t>Jean 17-21</w:t>
      </w:r>
    </w:p>
    <w:p w14:paraId="27FB83DB" w14:textId="77777777" w:rsidR="00227BF5" w:rsidRDefault="00227BF5" w:rsidP="00227BF5">
      <w:pPr>
        <w:pStyle w:val="Heading3"/>
      </w:pPr>
      <w:r>
        <w:t>Lire</w:t>
      </w:r>
    </w:p>
    <w:bookmarkEnd w:id="0"/>
    <w:bookmarkEnd w:id="0"/>
    <w:p w14:paraId="5C097F03" w14:textId="5E23FA64" w:rsidR="00A7291B" w:rsidRDefault="0025169D" w:rsidP="00A7291B">
      <w:pPr>
        <w:pStyle w:val="NormalBlock"/>
      </w:pPr>
      <w:r>
        <w:t>Ce n'est pas un jour ordinaire. Aujourd'hui, vous allez lire le récit de Jean concernant l'événement le plus important de toute l'histoire de l'humanité. Ne vous contentez pas de lire Jean 17-21 ; vivez-le. Soyez un moineau perché dans un arbre tandis que vous assistez au procès, à la crucifixion, à l'ensevelissement et à la résurrection de votre Seigneur. Placez-vous là et laissez la réalité de ce qui se passe vous pénétrer.</w:t>
      </w:r>
    </w:p>
    <w:p w14:paraId="27FB83DB" w14:textId="77777777" w:rsidR="00227BF5" w:rsidRDefault="00227BF5" w:rsidP="00227BF5">
      <w:pPr>
        <w:pStyle w:val="Heading3"/>
      </w:pPr>
      <w:r>
        <w:t>Réfléchissez</w:t>
      </w:r>
    </w:p>
    <w:bookmarkEnd w:id="0"/>
    <w:bookmarkEnd w:id="0"/>
    <w:p w14:paraId="5C097F03" w14:textId="5E23FA64" w:rsidR="00A7291B" w:rsidRDefault="0025169D" w:rsidP="00A7291B">
      <w:pPr>
        <w:pStyle w:val="NormalBlock"/>
      </w:pPr>
      <w:r>
        <w:t>Notre Seigneur a prié au sujet de questions personnelles dans Jean 17.1-5. Ensuite, il a prié pour les apôtres dans Jean 17.6-19. Enfin, il a prié pour nous dans Jean 17.20-26 (« pour ceux qui, par leur parole, croiront en moi »). Jésus avait des personnes pour lesquelles il devait prier. Vous aussi. Dans vos notes, faites une liste des personnes pour lesquelles vous devez prier. Toute personne qui s'est avancée pendant l'invitation devrait figurer sur cette liste, ainsi que tous les nouveaux chrétiens. Ajoutez les non-chrétiens avec lesquels vous étudiez et ceux que vous avez invités à l'église. Incluez les anciens et les autres responsables de l'Église. Priez maintenant pour chacune des personnes de votre liste. Veuillez prier pour elles chaque jour pendant les sept prochains jours.</w:t>
      </w:r>
    </w:p>
    <w:bookmarkEnd w:id="0"/>
    <w:p w14:paraId="5C097F03" w14:textId="5E23FA64" w:rsidR="00A7291B" w:rsidRDefault="0025169D" w:rsidP="00A7291B">
      <w:pPr>
        <w:pStyle w:val="NormalBlock"/>
      </w:pPr>
      <w:r>
        <w:t>« Simon, fils de Jean, m'aimes-tu plus que ceux-ci » (Jean 21.15) ? Simon Pierre avait subi une grande humiliation lorsqu'il avait renié Jésus trois fois. Il pensait être prêt à prendre position pour Jésus quel qu'en soit le prix, mais il s'est complètement effondré dès qu'il a été mis à l'épreuve.</w:t>
      </w:r>
    </w:p>
    <w:bookmarkEnd w:id="0"/>
    <w:p w14:paraId="5C097F03" w14:textId="5E23FA64" w:rsidR="00A7291B" w:rsidRDefault="0025169D" w:rsidP="00A7291B">
      <w:pPr>
        <w:pStyle w:val="NormalBlock"/>
      </w:pPr>
      <w:r>
        <w:t>« Oui, Seigneur ; tu sais que je t'aime. » (Jean 21.15). Il est vrai que notre Seigneur sait si nous l'aimons ou non. Il peut discerner si nos cœurs lui sont entièrement consacrés. Christ connaît votre cœur. L'aimez-vous véritablement ? Alors, paissez ses brebis.</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