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prière plus profonde</w:t>
      </w:r>
    </w:p>
    <w:p w14:paraId="670F8077" w14:textId="038F6EFB" w:rsidR="00944B2D" w:rsidRDefault="00944B2D" w:rsidP="00944B2D">
      <w:pPr>
        <w:pStyle w:val="ChapterVerse"/>
      </w:pPr>
      <w:r w:rsidRPr="00944B2D">
        <w:t>1 Chroniques 17.16-25</w:t>
      </w:r>
    </w:p>
    <w:bookmarkEnd w:id="0"/>
    <w:p w14:paraId="5C097F03" w14:textId="5E23FA64" w:rsidR="00A7291B" w:rsidRDefault="0025169D" w:rsidP="00A7291B">
      <w:pPr>
        <w:pStyle w:val="NormalBlock"/>
      </w:pPr>
      <w:r>
        <w:t>Dans 1 Chroniques 17, David reçoit l'une des promesses les plus extraordinaires de l'Ancien Testament. Il désire bâtir une maison pour l'Éternel, mais par l'intermédiaire de Nathan, Dieu déclare qu'il bâtira plutôt une « maison » pour David – une dynastie culminant en un trône éternel.</w:t>
      </w:r>
    </w:p>
    <w:bookmarkEnd w:id="0"/>
    <w:p w14:paraId="5C097F03" w14:textId="5E23FA64" w:rsidR="00A7291B" w:rsidRDefault="0025169D" w:rsidP="00A7291B">
      <w:pPr>
        <w:pStyle w:val="NormalBlock"/>
      </w:pPr>
      <w:r>
        <w:t>La réaction de David n'est pas le triomphe, mais l'humilité. Après être resté assis devant l'Éternel, il dit :</w:t>
      </w:r>
    </w:p>
    <w:bookmarkEnd w:id="0"/>
    <w:p w14:paraId="7E1F9BC8" w14:textId="7BE2687A" w:rsidR="00A7291B" w:rsidRPr="007C2DD5" w:rsidRDefault="0025169D" w:rsidP="007C2DD5">
      <w:pPr>
        <w:pStyle w:val="Quote"/>
      </w:pPr>
      <w:r>
        <w:t>Car toi-même, ô mon Dieu, tu as révélé à ton serviteur que tu lui bâtirais une maison. C'est pourquoi ton serviteur a osé prier devant toi.</w:t>
      </w:r>
    </w:p>
    <w:bookmarkEnd w:id="0"/>
    <w:p w14:paraId="44687C10" w14:textId="5FB066C6" w:rsidR="009C22C1" w:rsidRDefault="009C22C1" w:rsidP="00C35B22">
      <w:pPr>
        <w:pStyle w:val="BibleVerseCite"/>
      </w:pPr>
      <w:r w:rsidRPr="007C2DD5">
        <w:t>- 1 Chroniques 17.25</w:t>
      </w:r>
    </w:p>
    <w:bookmarkEnd w:id="0"/>
    <w:p w14:paraId="255668C9" w14:textId="77777777" w:rsidR="00A7291B" w:rsidRDefault="0025169D" w:rsidP="00A7291B">
      <w:pPr>
        <w:pStyle w:val="PadTop24"/>
      </w:pPr>
      <w:r>
        <w:t>La déclaration est remarquable. David dit qu'il a « trouvé le courage » de prier – non parce qu'il doutait de Dieu, mais parce que Dieu avait révélé quelque chose de si merveilleux que la prière elle-même exigeait de l'audace.</w:t>
      </w:r>
    </w:p>
    <w:p w14:paraId="27FB83DB" w14:textId="77777777" w:rsidR="00227BF5" w:rsidRDefault="00227BF5" w:rsidP="00227BF5">
      <w:pPr>
        <w:pStyle w:val="Heading3"/>
      </w:pPr>
      <w:r>
        <w:t>Humilié par la révélation</w:t>
      </w:r>
    </w:p>
    <w:bookmarkEnd w:id="0"/>
    <w:bookmarkEnd w:id="0"/>
    <w:p w14:paraId="5C097F03" w14:textId="5E23FA64" w:rsidR="00A7291B" w:rsidRDefault="0025169D" w:rsidP="00A7291B">
      <w:pPr>
        <w:pStyle w:val="NormalBlock"/>
      </w:pPr>
      <w:r>
        <w:t>Lorsque Dieu révèle sa grandeur, la réaction humaine naturelle est de se sentir diminué.</w:t>
      </w:r>
    </w:p>
    <w:bookmarkEnd w:id="0"/>
    <w:p w14:paraId="5C097F03" w14:textId="5E23FA64" w:rsidR="00A7291B" w:rsidRDefault="0025169D" w:rsidP="00A7291B">
      <w:pPr>
        <w:pStyle w:val="NormalBlock"/>
      </w:pPr>
      <w:r>
        <w:t>David commence sa prière : « Qui suis-je, ô Éternel Dieu, et qu'est ma maison, pour que tu m'aies conduit jusqu'ici ? » (17.16)</w:t>
      </w:r>
    </w:p>
    <w:bookmarkEnd w:id="0"/>
    <w:p w14:paraId="5C097F03" w14:textId="5E23FA64" w:rsidR="00A7291B" w:rsidRDefault="0025169D" w:rsidP="00A7291B">
      <w:pPr>
        <w:pStyle w:val="NormalBlock"/>
      </w:pPr>
      <w:r>
        <w:t>La promesse d'une dynastie éternelle ne gonfle pas l'ego de David. Elle révèle sa petitesse. Plus la révélation est grande, plus celui qui la reçoit se sent petit.</w:t>
      </w:r>
    </w:p>
    <w:bookmarkEnd w:id="0"/>
    <w:p w14:paraId="5C097F03" w14:textId="5E23FA64" w:rsidR="00A7291B" w:rsidRDefault="0025169D" w:rsidP="00A7291B">
      <w:pPr>
        <w:pStyle w:val="NormalBlock"/>
      </w:pPr>
      <w:r>
        <w:t>Un aperçu de la sainteté divine nous humilie avant de nous fortifier. Ce n'est pas de l'insécurité. C'est de la clarté.</w:t>
      </w:r>
    </w:p>
    <w:p w14:paraId="27FB83DB" w14:textId="77777777" w:rsidR="00227BF5" w:rsidRDefault="00227BF5" w:rsidP="00227BF5">
      <w:pPr>
        <w:pStyle w:val="Heading3"/>
      </w:pPr>
      <w:r>
        <w:t>La révélation crée une permission</w:t>
      </w:r>
    </w:p>
    <w:bookmarkEnd w:id="0"/>
    <w:bookmarkEnd w:id="0"/>
    <w:p w14:paraId="5C097F03" w14:textId="5E23FA64" w:rsidR="00A7291B" w:rsidRDefault="0025169D" w:rsidP="00A7291B">
      <w:pPr>
        <w:pStyle w:val="NormalBlock"/>
      </w:pPr>
      <w:r>
        <w:t>David explique son courage par une logique simple : « Tu as révélé... donc... j'ai trouvé le courage de prier. »</w:t>
      </w:r>
    </w:p>
    <w:bookmarkEnd w:id="0"/>
    <w:p w14:paraId="5C097F03" w14:textId="5E23FA64" w:rsidR="00A7291B" w:rsidRDefault="0025169D" w:rsidP="00A7291B">
      <w:pPr>
        <w:pStyle w:val="NormalBlock"/>
      </w:pPr>
      <w:r>
        <w:t>La révélation de Dieu devient l'autorisation de David. Sans révélation, la prière peut sembler être une intrusion. Avec la révélation, la prière devient une réponse.</w:t>
      </w:r>
    </w:p>
    <w:bookmarkEnd w:id="0"/>
    <w:p w14:paraId="5C097F03" w14:textId="5E23FA64" w:rsidR="00A7291B" w:rsidRDefault="0025169D" w:rsidP="00A7291B">
      <w:pPr>
        <w:pStyle w:val="NormalBlock"/>
      </w:pPr>
      <w:r>
        <w:t>Il prie en rappelant à Dieu sa promesse : « Maintenant, ô Éternel, que la parole que tu as prononcée... soit établie pour toujours. » (17.23)</w:t>
      </w:r>
    </w:p>
    <w:bookmarkEnd w:id="0"/>
    <w:p w14:paraId="5C097F03" w14:textId="5E23FA64" w:rsidR="00A7291B" w:rsidRDefault="0025169D" w:rsidP="00A7291B">
      <w:pPr>
        <w:pStyle w:val="NormalBlock"/>
      </w:pPr>
      <w:r>
        <w:t>Une prière plus profonde n'est pas de la créativité. C'est un accord.</w:t>
      </w:r>
    </w:p>
    <w:p w14:paraId="27FB83DB" w14:textId="77777777" w:rsidR="00227BF5" w:rsidRDefault="00227BF5" w:rsidP="00227BF5">
      <w:pPr>
        <w:pStyle w:val="Heading3"/>
      </w:pPr>
      <w:r>
        <w:t>Le courage de l’humilité</w:t>
      </w:r>
    </w:p>
    <w:bookmarkEnd w:id="0"/>
    <w:bookmarkEnd w:id="0"/>
    <w:p w14:paraId="5C097F03" w14:textId="5E23FA64" w:rsidR="00A7291B" w:rsidRDefault="0025169D" w:rsidP="00A7291B">
      <w:pPr>
        <w:pStyle w:val="NormalBlock"/>
      </w:pPr>
      <w:r>
        <w:t>Le courage que David « trouve » n'est pas une intensité émotionnelle ni une personnalité audacieuse. C'est le courage de l'humilité. Prier à un niveau plus profond exige d'accepter sa petitesse sans se dérober devant Dieu. Le courage de David ne vient pas de sa dignité. Il vient de l'invitation.</w:t>
      </w:r>
    </w:p>
    <w:p w14:paraId="27FB83DB" w14:textId="77777777" w:rsidR="00227BF5" w:rsidRDefault="00227BF5" w:rsidP="00227BF5">
      <w:pPr>
        <w:pStyle w:val="Heading3"/>
      </w:pPr>
      <w:r>
        <w:t>Nous positionner pour une prière plus profonde</w:t>
      </w:r>
    </w:p>
    <w:bookmarkEnd w:id="0"/>
    <w:p w14:paraId="76FE22ED" w14:textId="77777777" w:rsidR="00227BF5" w:rsidRDefault="00227BF5" w:rsidP="00227BF5">
      <w:pPr>
        <w:pStyle w:val="Heading4"/>
      </w:pPr>
      <w:r>
        <w:t>1. Asseyez-vous devant le Seigneur</w:t>
      </w:r>
    </w:p>
    <w:bookmarkEnd w:id="0"/>
    <w:bookmarkEnd w:id="0"/>
    <w:p w14:paraId="5C097F03" w14:textId="5E23FA64" w:rsidR="00A7291B" w:rsidRDefault="0025169D" w:rsidP="00A7291B">
      <w:pPr>
        <w:pStyle w:val="NormalBlock"/>
      </w:pPr>
      <w:r>
        <w:t>Le texte dit que David « entra et s'assit devant l'Éternel » (17.16). Le calme précède la profondeur.</w:t>
      </w:r>
    </w:p>
    <w:p w14:paraId="76FE22ED" w14:textId="77777777" w:rsidR="00227BF5" w:rsidRDefault="00227BF5" w:rsidP="00227BF5">
      <w:pPr>
        <w:pStyle w:val="Heading4"/>
      </w:pPr>
      <w:r>
        <w:t>2. Permettez à la révélation de vous transformer</w:t>
      </w:r>
    </w:p>
    <w:bookmarkEnd w:id="0"/>
    <w:bookmarkEnd w:id="0"/>
    <w:p w14:paraId="5C097F03" w14:textId="5E23FA64" w:rsidR="00A7291B" w:rsidRDefault="0025169D" w:rsidP="00A7291B">
      <w:pPr>
        <w:pStyle w:val="NormalBlock"/>
      </w:pPr>
      <w:r>
        <w:t>Méditez sur ce que Dieu a révélé : sa souveraineté, sa fidélité, sa miséricorde.</w:t>
      </w:r>
    </w:p>
    <w:p w14:paraId="76FE22ED" w14:textId="77777777" w:rsidR="00227BF5" w:rsidRDefault="00227BF5" w:rsidP="00227BF5">
      <w:pPr>
        <w:pStyle w:val="Heading4"/>
      </w:pPr>
      <w:r>
        <w:t>3. Répondre à ce qu’il a dit</w:t>
      </w:r>
    </w:p>
    <w:bookmarkEnd w:id="0"/>
    <w:bookmarkEnd w:id="0"/>
    <w:p w14:paraId="5C097F03" w14:textId="5E23FA64" w:rsidR="00A7291B" w:rsidRDefault="0025169D" w:rsidP="00A7291B">
      <w:pPr>
        <w:pStyle w:val="NormalBlock"/>
      </w:pPr>
      <w:r>
        <w:t>Priez les Écritures. Priez les promesses. Priez pour l'alignement plutôt que pour l'invention.</w:t>
      </w:r>
    </w:p>
    <w:bookmarkEnd w:id="0"/>
    <w:p w14:paraId="5C097F03" w14:textId="5E23FA64" w:rsidR="00A7291B" w:rsidRDefault="0025169D" w:rsidP="00A7291B">
      <w:pPr>
        <w:pStyle w:val="NormalBlock"/>
      </w:pPr>
      <w:r>
        <w:t>Nous ne puisons pas notre courage dans la confiance en nous-mêmes. Nous puisons notre courage dans la vérité révélée.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La prière moderne met souvent l'accent sur la technique, l'émotion ou la persévérance. David nous montre quelque chose de plus profond. Les plus grandes prières ne sont pas motivées par l'urgence personnelle, mais par la révélation divine. La même vision qui dégonfle notre orgueil nous donne le courage de prier. Un moi plus petit. Un Dieu plus grand. Une réponse courageuse. Voilà une prière plus profonde.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