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La vecchia trappola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Falsa religione, cibo e sesso</w:t>
      </w:r>
    </w:p>
    <w:p w14:paraId="670F8077" w14:textId="038F6EFB" w:rsidR="00944B2D" w:rsidRDefault="00944B2D" w:rsidP="00944B2D">
      <w:pPr>
        <w:pStyle w:val="ChapterVerse"/>
      </w:pPr>
      <w:r w:rsidRPr="00944B2D">
        <w:t>1 Timoteo 4:1-4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 Or lo Spirito dice espressamente che negli ultimi tempi alcuni apostateranno dalla fede, dando ascolto a spiriti seduttori e a dottrine di demoni,</w:t>
        <w:br/>
        <w:t>² per l'ipocrisia di uomini bugiardi, marchiati nella propria coscienza,</w:t>
        <w:br/>
        <w:t>³ i quali vieteranno di maritarsi e imporranno di astenersi da cibi che Dio ha creato, affinché siano presi con rendimento di grazie da coloro che credono e che hanno conosciuto la verità.</w:t>
        <w:br/>
        <w:t>⁴ Infatti tutto ciò che Dio ha creato è buono e nulla è da rigettare, quando è usato con rendimento di grazie,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- 1 Timoteo 4:1-4]</w:t>
      </w:r>
    </w:p>
    <w:p w14:paraId="27FB83DB" w14:textId="77777777" w:rsidR="00227BF5" w:rsidRDefault="00227BF5" w:rsidP="00227BF5">
      <w:pPr>
        <w:pStyle w:val="Heading3"/>
      </w:pPr>
      <w:r>
        <w:t>Introduzione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Paolo avverte Timoteo che le forme più seducenti della falsa religione non verranno da riti pagani spaventosi o dall'evidente adorazione degli idoli, ma da insegnamenti che suonano santi, rigorosi e spirituali. Queste distorsioni si concentrano su due dei desideri più profondi e fondamentali dell'umanità: il sesso e il cibo. La falsa religione usa queste potenti pulsioni per creare senso di colpa, vergogna e orgoglio spirituale, conducendo le persone alla schiavitù.</w:t>
      </w:r>
    </w:p>
    <w:p w14:paraId="27FB83DB" w14:textId="77777777" w:rsidR="00227BF5" w:rsidRDefault="00227BF5" w:rsidP="00227BF5">
      <w:pPr>
        <w:pStyle w:val="Heading3"/>
      </w:pPr>
      <w:r>
        <w:t>Perché il cibo e il sesso? Il potere dietro la trappola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cibo e il sesso sono impulsi fondamentali legati all'identità, alle emozioni e all'orgoglio. Creano opportunità per i falsi maestri di manipolare i desideri naturali trasformandoli in strumenti di controllo, creando senso di colpa, vergogna e l'illusione di una superiorità spirituale.</w:t>
      </w:r>
    </w:p>
    <w:p w14:paraId="27FB83DB" w14:textId="77777777" w:rsidR="00227BF5" w:rsidRDefault="00227BF5" w:rsidP="00227BF5">
      <w:pPr>
        <w:pStyle w:val="Heading3"/>
      </w:pPr>
      <w:r>
        <w:t>Il vecchio schema della falsa religione: controllare l’appetito, controllare la persona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Paolo spiega che vietare il matrimonio e imporre restrizioni alimentari sono segni classici della falsa religione. Queste tattiche erano utilizzate nell'ascetismo greco, nelle religioni misteriche orientali e persino tra alcune sette ebraiche, come gli Esseni.</w:t>
      </w:r>
    </w:p>
    <w:p w14:paraId="27FB83DB" w14:textId="77777777" w:rsidR="00227BF5" w:rsidRDefault="00227BF5" w:rsidP="00227BF5">
      <w:pPr>
        <w:pStyle w:val="Heading3"/>
      </w:pPr>
      <w:r>
        <w:t>Movimenti cristiani caduti nella stessa trappola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Nel corso della storia alcuni gruppi cristiani hanno ripetuto gli errori condannati da Paolo: gli asceti cristiani dei primi tempi, i movimenti monastici estremi, il celibato clericale obbligatorio e i moderni gruppi legalisti che equiparano la santità alle regole alimentari o alle restrizioni sessuali.</w:t>
      </w:r>
    </w:p>
    <w:p w14:paraId="27FB83DB" w14:textId="77777777" w:rsidR="00227BF5" w:rsidRDefault="00227BF5" w:rsidP="00227BF5">
      <w:pPr>
        <w:pStyle w:val="Heading3"/>
      </w:pPr>
      <w:r>
        <w:t>Religioni non cristiane che usano la stessa strategia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buddismo, l'induismo, l'islam, i Testimoni di Geova, il mormonismo e i sistemi della New Age spesso usano la rinuncia sessuale o rigide leggi alimentari come vie verso l'illuminazione o la purezza. Questi approcci riecheggiano gli stessi vecchi errori contro i quali Paolo mise in guardia.</w:t>
      </w:r>
    </w:p>
    <w:p w14:paraId="27FB83DB" w14:textId="77777777" w:rsidR="00227BF5" w:rsidRDefault="00227BF5" w:rsidP="00227BF5">
      <w:pPr>
        <w:pStyle w:val="Heading3"/>
      </w:pPr>
      <w:r>
        <w:t>Il controinsegnamento di Paolo: Dio ha creato queste cose perché fossero buone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Paolo ci ricorda che la creazione è buona, il matrimonio è onorevole e il cibo è benedetto. La vera santità viene dalla gratitudine e dall'obbedienza a Dio, non attraverso una privazione artificiale.</w:t>
      </w:r>
    </w:p>
    <w:p w14:paraId="27FB83DB" w14:textId="77777777" w:rsidR="00227BF5" w:rsidRDefault="00227BF5" w:rsidP="00227BF5">
      <w:pPr>
        <w:pStyle w:val="Heading3"/>
      </w:pPr>
      <w:r>
        <w:t>Perché questo è importante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Quando la religione diventa ossessionata dal controllo del cibo o del sesso, si allontana dal vangelo. Il vangelo porta libertà, non schiavitù: libertà di godere dei doni di Dio con gratitudine e libertà dalle regole umane che elevano l'orgoglio e sminuiscono la grazia.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