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Le grand conflit</w:t>
      </w:r>
    </w:p>
    <w:p w14:paraId="670F8077" w14:textId="038F6EFB" w:rsidR="00944B2D" w:rsidRDefault="00944B2D" w:rsidP="00944B2D">
      <w:pPr>
        <w:pStyle w:val="ChapterVerse"/>
      </w:pPr>
      <w:r w:rsidRPr="00944B2D">
        <w:t>Apocalypse 12.1-14.20</w:t>
      </w:r>
    </w:p>
    <w:p w14:paraId="27FB83DB" w14:textId="77777777" w:rsidR="00227BF5" w:rsidRDefault="00227BF5" w:rsidP="00227BF5">
      <w:pPr>
        <w:pStyle w:val="Heading3"/>
      </w:pPr>
      <w:r>
        <w:t>La guerre derrière l’histoire</w:t>
      </w:r>
    </w:p>
    <w:bookmarkEnd w:id="0"/>
    <w:bookmarkEnd w:id="0"/>
    <w:p w14:paraId="5C097F03" w14:textId="5E23FA64" w:rsidR="00A7291B" w:rsidRDefault="0025169D" w:rsidP="00A7291B">
      <w:pPr>
        <w:pStyle w:val="NormalBlock"/>
      </w:pPr>
      <w:r>
        <w:t>Apocalypse 12 détourne notre attention des événements vers leurs causes. Les guerres, les persécutions et les apostasies de l'histoire humaine ne sont pas des tragédies isolées ; ce sont des épisodes d'un conflit spirituel plus vaste entre Dieu et Satan.</w:t>
      </w:r>
    </w:p>
    <w:bookmarkEnd w:id="0"/>
    <w:p w14:paraId="5C097F03" w14:textId="5E23FA64" w:rsidR="00A7291B" w:rsidRDefault="0025169D" w:rsidP="00A7291B">
      <w:pPr>
        <w:pStyle w:val="NormalBlock"/>
      </w:pPr>
      <w:r>
        <w:t>Jean voit une femme revêtue du soleil — symbole du peuple de l'alliance de Dieu — qui donne naissance à un enfant mâle, le Christ lui-même. Un dragon attend pour le dévorer, mais l'enfant est enlevé auprès de Dieu, et le dragon est précipité. Vaincu, il tourne sa fureur contre les autres descendants de la femme — ceux qui gardent les commandements de Dieu et qui retiennent le témoignage de Jésus.</w:t>
      </w:r>
    </w:p>
    <w:p w14:paraId="27FB83DB" w14:textId="77777777" w:rsidR="00227BF5" w:rsidRDefault="00227BF5" w:rsidP="00227BF5">
      <w:pPr>
        <w:pStyle w:val="Heading3"/>
      </w:pPr>
      <w:r>
        <w:t>Les bêtes de la terre et de la mer</w:t>
      </w:r>
    </w:p>
    <w:bookmarkEnd w:id="0"/>
    <w:bookmarkEnd w:id="0"/>
    <w:p w14:paraId="5C097F03" w14:textId="5E23FA64" w:rsidR="00A7291B" w:rsidRDefault="0025169D" w:rsidP="00A7291B">
      <w:pPr>
        <w:pStyle w:val="NormalBlock"/>
      </w:pPr>
      <w:r>
        <w:t>Au chapitre 13, l'opposition de Satan prend une forme organisée. La bête qui monte de la mer représente le pouvoir politique oppressif ; la bête qui monte de la terre symbolise la fausse religion et l'idéologie trompeuse. Ensemble, elles forment une trinité contrefaite qui s'oppose au vrai Dieu, usant de la peur et de la flatterie pour exiger l'adoration.</w:t>
      </w:r>
    </w:p>
    <w:bookmarkEnd w:id="0"/>
    <w:p w14:paraId="5C097F03" w14:textId="5E23FA64" w:rsidR="00A7291B" w:rsidRDefault="0025169D" w:rsidP="00A7291B">
      <w:pPr>
        <w:pStyle w:val="NormalBlock"/>
      </w:pPr>
      <w:r>
        <w:t>Les lecteurs de Jean voyaient ces forces dans le culte de l'empereur à Rome. Les croyants d'aujourd'hui les rencontrent dans tout système qui exige une allégeance supérieure à celle due au Christ : nationalisme, matérialisme ou idéologie déguisée en foi.</w:t>
      </w:r>
    </w:p>
    <w:p w14:paraId="27FB83DB" w14:textId="77777777" w:rsidR="00227BF5" w:rsidRDefault="00227BF5" w:rsidP="00227BF5">
      <w:pPr>
        <w:pStyle w:val="Heading3"/>
      </w:pPr>
      <w:r>
        <w:t>La contre-vision de l’Agneau</w:t>
      </w:r>
    </w:p>
    <w:bookmarkEnd w:id="0"/>
    <w:bookmarkEnd w:id="0"/>
    <w:p w14:paraId="5C097F03" w14:textId="5E23FA64" w:rsidR="00A7291B" w:rsidRDefault="0025169D" w:rsidP="00A7291B">
      <w:pPr>
        <w:pStyle w:val="NormalBlock"/>
      </w:pPr>
      <w:r>
        <w:t>Le chapitre 14 s'ouvre sur l'Agneau debout sur le mont Sion, entouré des rachetés. C'est la réponse du ciel à l'intimidation de la terre : les fidèles se tiennent déjà avec Christ. Des anges proclament trois messages : l'Évangile éternel, la chute de Babylone et le jugement de l'idolâtrie, pour finir par un appel à la persévérance.</w:t>
      </w:r>
    </w:p>
    <w:p w14:paraId="27FB83DB" w14:textId="77777777" w:rsidR="00227BF5" w:rsidRDefault="00227BF5" w:rsidP="00227BF5">
      <w:pPr>
        <w:pStyle w:val="Heading3"/>
      </w:pPr>
      <w:r>
        <w:t>La persévérance comme victoire</w:t>
      </w:r>
    </w:p>
    <w:bookmarkEnd w:id="0"/>
    <w:bookmarkEnd w:id="0"/>
    <w:p w14:paraId="5C097F03" w14:textId="5E23FA64" w:rsidR="00A7291B" w:rsidRDefault="0025169D" w:rsidP="00A7291B">
      <w:pPr>
        <w:pStyle w:val="NormalBlock"/>
      </w:pPr>
      <w:r>
        <w:t>Le grand conflit n'est pas remporté par des armées, mais par des témoins. « Vaincre » signifie rester fidèle. La fureur du dragon est féroce, mais temporaire ; la victoire de l'Agneau est éternelle.</w:t>
      </w:r>
    </w:p>
    <w:p w14:paraId="27FB83DB" w14:textId="77777777" w:rsidR="00227BF5" w:rsidRDefault="00227BF5" w:rsidP="00227BF5">
      <w:pPr>
        <w:pStyle w:val="Heading3"/>
      </w:pPr>
      <w:r>
        <w:t>Pourquoi c'est important</w:t>
      </w:r>
    </w:p>
    <w:bookmarkEnd w:id="0"/>
    <w:bookmarkEnd w:id="0"/>
    <w:p w14:paraId="5C097F03" w14:textId="5E23FA64" w:rsidR="00A7291B" w:rsidRDefault="0025169D" w:rsidP="00A7291B">
      <w:pPr>
        <w:pStyle w:val="NormalBlock"/>
      </w:pPr>
      <w:r>
        <w:t>Cette section dévoile le véritable ennemi de l'Église. Les chrétiens ne combattent ni les hommes, ni les gouvernements, ni les cultures, mais la puissance spirituelle qui les manipule. Le savoir nous garde humbles, dans la prière et dans l'espérance. Le mal peut faire rage, mais il ne peut réécrire la fin déjà assurée à la croix.</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