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Le silence d’Aaron</w:t>
      </w:r>
    </w:p>
    <w:p w14:paraId="30A144DD" w14:textId="3D11DC34" w:rsidR="00D83136" w:rsidRPr="00D83136" w:rsidRDefault="00D83136" w:rsidP="006C2818">
      <w:pPr>
        <w:pStyle w:val="NewSubtitle"/>
      </w:pPr>
      <w:r w:rsidRPr="00D83136">
        <w:t>Feu étrange et la sagesse de la retenue</w:t>
      </w:r>
    </w:p>
    <w:p w14:paraId="670F8077" w14:textId="038F6EFB" w:rsidR="00944B2D" w:rsidRDefault="00944B2D" w:rsidP="00944B2D">
      <w:pPr>
        <w:pStyle w:val="ChapterVerse"/>
      </w:pPr>
      <w:r w:rsidRPr="00944B2D">
        <w:t>Lévitique 10</w:t>
      </w:r>
    </w:p>
    <w:p w14:paraId="27FB83DB" w14:textId="77777777" w:rsidR="00227BF5" w:rsidRDefault="00227BF5" w:rsidP="00227BF5">
      <w:pPr>
        <w:pStyle w:val="Heading3"/>
      </w:pPr>
      <w:r>
        <w:t>Introduction : une interruption soudaine dans la célébration</w:t>
      </w:r>
    </w:p>
    <w:bookmarkEnd w:id="0"/>
    <w:bookmarkEnd w:id="0"/>
    <w:p w14:paraId="5C097F03" w14:textId="5E23FA64" w:rsidR="00A7291B" w:rsidRDefault="0025169D" w:rsidP="00A7291B">
      <w:pPr>
        <w:pStyle w:val="NormalBlock"/>
      </w:pPr>
      <w:r>
        <w:t>Lévitique 8-9 rapporte le point culminant et joyeux de l'inauguration de la prêtrise d'Israël. Les sacrifices sont offerts correctement, la gloire de l'Éternel apparaît, et le feu divin consume l'offrande sur l'autel. Le culte est agréé, l'ordre est établi, et Israël se réjouit.</w:t>
      </w:r>
    </w:p>
    <w:bookmarkEnd w:id="0"/>
    <w:p w14:paraId="5C097F03" w14:textId="5E23FA64" w:rsidR="00A7291B" w:rsidRDefault="0025169D" w:rsidP="00A7291B">
      <w:pPr>
        <w:pStyle w:val="NormalBlock"/>
      </w:pPr>
      <w:r>
        <w:t>Le Lévitique 10 s'ouvre immédiatement après — par un jugement.</w:t>
      </w:r>
    </w:p>
    <w:bookmarkEnd w:id="0"/>
    <w:p w14:paraId="5C097F03" w14:textId="5E23FA64" w:rsidR="00A7291B" w:rsidRDefault="0025169D" w:rsidP="00A7291B">
      <w:pPr>
        <w:pStyle w:val="NormalBlock"/>
      </w:pPr>
      <w:r>
        <w:t>Le contraste est intentionnel. Le chapitre enseigne que la proximité avec Dieu accroît la responsabilité, et non la liberté d'innover.</w:t>
      </w:r>
    </w:p>
    <w:p w14:paraId="27FB83DB" w14:textId="77777777" w:rsidR="00227BF5" w:rsidRDefault="00227BF5" w:rsidP="00227BF5">
      <w:pPr>
        <w:pStyle w:val="Heading3"/>
      </w:pPr>
      <w:r>
        <w:t>Le péché des fils d’Aaron</w:t>
      </w:r>
    </w:p>
    <w:bookmarkEnd w:id="0"/>
    <w:bookmarkEnd w:id="0"/>
    <w:p w14:paraId="5C097F03" w14:textId="5E23FA64" w:rsidR="00A7291B" w:rsidRDefault="0025169D" w:rsidP="00A7291B">
      <w:pPr>
        <w:pStyle w:val="NormalBlock"/>
      </w:pPr>
      <w:r>
        <w:t>Nadab et Abihu, les fils aînés d'Aaron, offrent devant l'Éternel ce que l'Écriture appelle un « feu étranger » — un feu « qu'il ne leur avait pas ordonné ». Leur péché n'était pas l'ignorance, mais la présomption.</w:t>
      </w:r>
    </w:p>
    <w:bookmarkEnd w:id="0"/>
    <w:p w14:paraId="5C097F03" w14:textId="5E23FA64" w:rsidR="00A7291B" w:rsidRDefault="0025169D" w:rsidP="00A7291B">
      <w:pPr>
        <w:pStyle w:val="NormalBlock"/>
      </w:pPr>
      <w:r>
        <w:t>Ils étaient des prêtres nouvellement ordonnés, pleinement instruits, exerçant leur ministère dans la présence immédiate de Dieu. Pourtant, ils introduisirent un culte non autorisé, prenant probablement du feu à une source autre que l'autel que Dieu lui-même avait allumé. Ce faisant, ils traitèrent le service sacré comme quelque chose de flexible plutôt que comme une réalité révélée. L'offense ne concernait pas seulement la méthode. Elle concernait l'autorité. Dieu avait parlé. Ils choisirent d'ajouter.</w:t>
      </w:r>
    </w:p>
    <w:p w14:paraId="27FB83DB" w14:textId="77777777" w:rsidR="00227BF5" w:rsidRDefault="00227BF5" w:rsidP="00227BF5">
      <w:pPr>
        <w:pStyle w:val="Heading3"/>
      </w:pPr>
      <w:r>
        <w:t>La conséquence : la sainteté défendue</w:t>
      </w:r>
    </w:p>
    <w:bookmarkEnd w:id="0"/>
    <w:bookmarkEnd w:id="0"/>
    <w:p w14:paraId="5C097F03" w14:textId="5E23FA64" w:rsidR="00A7291B" w:rsidRDefault="0025169D" w:rsidP="00A7291B">
      <w:pPr>
        <w:pStyle w:val="NormalBlock"/>
      </w:pPr>
      <w:r>
        <w:t>Le feu sort de la présence de l'Éternel — le même feu qui, quelques instants auparavant, avait signalé l'acceptation — et consume Nadab et Abihu. Le message est sans équivoque : Dieu n'est pas seulement proche ; il est saint.</w:t>
      </w:r>
    </w:p>
    <w:bookmarkEnd w:id="0"/>
    <w:p w14:paraId="5C097F03" w14:textId="5E23FA64" w:rsidR="00A7291B" w:rsidRDefault="0025169D" w:rsidP="00A7291B">
      <w:pPr>
        <w:pStyle w:val="NormalBlock"/>
      </w:pPr>
      <w:r>
        <w:t>Moïse explique le jugement par un principe divin : « Je serai sanctifié par ceux qui s'approchent de moi. » L'accès sacerdotal ne diminue pas la révérence. Il l'exige. Aaron garde le silence. L'Écriture ne rapporte ni protestation, ni défense, ni explication – seulement de la retenue. Son silence n'est pas une faiblesse. C'est la soumission.</w:t>
      </w:r>
    </w:p>
    <w:p w14:paraId="27FB83DB" w14:textId="77777777" w:rsidR="00227BF5" w:rsidRDefault="00227BF5" w:rsidP="00227BF5">
      <w:pPr>
        <w:pStyle w:val="Heading3"/>
      </w:pPr>
      <w:r>
        <w:t>Instructions correctives de Dieu</w:t>
      </w:r>
    </w:p>
    <w:bookmarkEnd w:id="0"/>
    <w:bookmarkEnd w:id="0"/>
    <w:p w14:paraId="5C097F03" w14:textId="5E23FA64" w:rsidR="00A7291B" w:rsidRDefault="0025169D" w:rsidP="00A7291B">
      <w:pPr>
        <w:pStyle w:val="NormalBlock"/>
      </w:pPr>
      <w:r>
        <w:t>Après le jugement, Dieu s'adresse directement à Aaron, et non par l'intermédiaire de Moïse — un moment rare et significatif.</w:t>
      </w:r>
    </w:p>
    <w:bookmarkEnd w:id="0"/>
    <w:p w14:paraId="5C097F03" w14:textId="5E23FA64" w:rsidR="00A7291B" w:rsidRDefault="0025169D" w:rsidP="00A7291B">
      <w:pPr>
        <w:pStyle w:val="NormalBlock"/>
      </w:pPr>
      <w:r>
        <w:t>Les instructions sont correctives, et non punitives :</w:t>
      </w:r>
    </w:p>
    <w:bookmarkEnd w:id="0"/>
    <w:p w14:paraId="2EC75E3D" w14:textId="41EDDCE5" w:rsidR="008A3F75" w:rsidRDefault="00932373" w:rsidP="001E1588">
      <w:pPr>
        <w:pStyle w:val="NormalBlock"/>
        <w:numPr>
          <w:ilvl w:val="0"/>
          <w:numId w:val="199"/>
        </w:numPr>
      </w:pPr>
      <w:r w:rsidRPr="00932373">
        <w:t>Il est interdit aux prêtres de servir lorsqu'ils sont sous l'influence de substances.</w:t>
      </w:r>
    </w:p>
    <w:bookmarkEnd w:id="0"/>
    <w:p w14:paraId="2EC75E3D" w14:textId="41EDDCE5" w:rsidR="008A3F75" w:rsidRDefault="00932373" w:rsidP="001E1588">
      <w:pPr>
        <w:pStyle w:val="NormalBlock"/>
        <w:numPr>
          <w:ilvl w:val="0"/>
          <w:numId w:val="199"/>
        </w:numPr>
      </w:pPr>
      <w:r w:rsidRPr="00932373">
        <w:t>Ils doivent soigneusement distinguer ce qui est saint de ce qui est profane.</w:t>
      </w:r>
    </w:p>
    <w:bookmarkEnd w:id="0"/>
    <w:p w14:paraId="2EC75E3D" w14:textId="41EDDCE5" w:rsidR="008A3F75" w:rsidRDefault="00932373" w:rsidP="001E1588">
      <w:pPr>
        <w:pStyle w:val="NormalBlock"/>
        <w:numPr>
          <w:ilvl w:val="0"/>
          <w:numId w:val="199"/>
        </w:numPr>
      </w:pPr>
      <w:r w:rsidRPr="00932373">
        <w:t>Ils ont la responsabilité d'enseigner à Israël les limites révélées par Dieu.</w:t>
      </w:r>
    </w:p>
    <w:bookmarkEnd w:id="0"/>
    <w:bookmarkEnd w:id="0"/>
    <w:p w14:paraId="5C097F03" w14:textId="5E23FA64" w:rsidR="00A7291B" w:rsidRDefault="0025169D" w:rsidP="00A7291B">
      <w:pPr>
        <w:pStyle w:val="NormalBlock"/>
      </w:pPr>
      <w:r>
        <w:t>L'échec de Nadab et Abihu devient une instruction pour tous les prêtres à venir. La tragédie se transforme en clarification. Dieu resserre les limites, non pour éloigner ses serviteurs, mais pour protéger la sainteté du culte.</w:t>
      </w:r>
    </w:p>
    <w:p w14:paraId="27FB83DB" w14:textId="77777777" w:rsidR="00227BF5" w:rsidRDefault="00227BF5" w:rsidP="00227BF5">
      <w:pPr>
        <w:pStyle w:val="Heading3"/>
      </w:pPr>
      <w:r>
        <w:t>La dispute entre Aaron et Moïse</w:t>
      </w:r>
    </w:p>
    <w:bookmarkEnd w:id="0"/>
    <w:bookmarkEnd w:id="0"/>
    <w:p w14:paraId="5C097F03" w14:textId="5E23FA64" w:rsidR="00A7291B" w:rsidRDefault="0025169D" w:rsidP="00A7291B">
      <w:pPr>
        <w:pStyle w:val="NormalBlock"/>
      </w:pPr>
      <w:r>
        <w:t>À la fin du chapitre, une tension apparaît.</w:t>
      </w:r>
    </w:p>
    <w:bookmarkEnd w:id="0"/>
    <w:p w14:paraId="5C097F03" w14:textId="5E23FA64" w:rsidR="00A7291B" w:rsidRDefault="0025169D" w:rsidP="00A7291B">
      <w:pPr>
        <w:pStyle w:val="NormalBlock"/>
      </w:pPr>
      <w:r>
        <w:t>Moïse découvre que le sacrifice pour le péché, qui aurait dû être mangé par les prêtres, a été brûlé à la place. D'un point de vue procédural, cela semble être une autre violation. Moïse est en colère – à juste titre préoccupé par le fait que les instructions sacrées soient à nouveau mal appliquées.</w:t>
      </w:r>
    </w:p>
    <w:bookmarkEnd w:id="0"/>
    <w:p w14:paraId="5C097F03" w14:textId="5E23FA64" w:rsidR="00A7291B" w:rsidRDefault="0025169D" w:rsidP="00A7291B">
      <w:pPr>
        <w:pStyle w:val="NormalBlock"/>
      </w:pPr>
      <w:r>
        <w:t>Aaron répond – non pas sur la défensive, mais avec réflexion.</w:t>
      </w:r>
    </w:p>
    <w:bookmarkEnd w:id="0"/>
    <w:p w14:paraId="5C097F03" w14:textId="5E23FA64" w:rsidR="00A7291B" w:rsidRDefault="0025169D" w:rsidP="00A7291B">
      <w:pPr>
        <w:pStyle w:val="NormalBlock"/>
      </w:pPr>
      <w:r>
        <w:t>Il explique qu'après la mort de ses fils, il ne croyait pas convenable de manger l'offrande en présence de Dieu. Le rituel était techniquement correct, mais le moment ne l'était pas. Son cœur était accablé, et il craignait d'accomplir une consommation sacrée sans être intérieurement en accord. C'est le tournant du chapitre. Moïse écoute. Il accepte le raisonnement d'Aaron. L'Écriture dit simplement : « Cela parut bon à ses yeux. »</w:t>
      </w:r>
    </w:p>
    <w:p w14:paraId="27FB83DB" w14:textId="77777777" w:rsidR="00227BF5" w:rsidRDefault="00227BF5" w:rsidP="00227BF5">
      <w:pPr>
        <w:pStyle w:val="Heading3"/>
      </w:pPr>
      <w:r>
        <w:t>Signification et résolution</w:t>
      </w:r>
    </w:p>
    <w:bookmarkEnd w:id="0"/>
    <w:bookmarkEnd w:id="0"/>
    <w:p w14:paraId="5C097F03" w14:textId="5E23FA64" w:rsidR="00A7291B" w:rsidRDefault="0025169D" w:rsidP="00A7291B">
      <w:pPr>
        <w:pStyle w:val="NormalBlock"/>
      </w:pPr>
      <w:r>
        <w:t>Cet échange résout une tension cruciale dans le Lévitique : l'obéissance n'est pas mécanique.</w:t>
      </w:r>
    </w:p>
    <w:bookmarkEnd w:id="0"/>
    <w:p w14:paraId="5C097F03" w14:textId="5E23FA64" w:rsidR="00A7291B" w:rsidRDefault="0025169D" w:rsidP="00A7291B">
      <w:pPr>
        <w:pStyle w:val="NormalBlock"/>
      </w:pPr>
      <w:r>
        <w:t>Nadab et Abihu agirent de manière créative sans en avoir reçu l'ordre. Aaron, en revanche, se retint par révérence. L'un ajouta à la parole de Dieu. L'autre s'y arrêta.</w:t>
      </w:r>
    </w:p>
    <w:bookmarkEnd w:id="0"/>
    <w:p w14:paraId="5C097F03" w14:textId="5E23FA64" w:rsidR="00A7291B" w:rsidRDefault="0025169D" w:rsidP="00A7291B">
      <w:pPr>
        <w:pStyle w:val="NormalBlock"/>
      </w:pPr>
      <w:r>
        <w:t>La résolution enseigne que Dieu désire non seulement des actions correctes, mais aussi un juste discernement. Aaron n'a pas rejeté la loi de Dieu ; il en a honoré le but. Moïse reconnaît la différence.</w:t>
      </w:r>
    </w:p>
    <w:bookmarkEnd w:id="0"/>
    <w:p w14:paraId="5C097F03" w14:textId="5E23FA64" w:rsidR="00A7291B" w:rsidRDefault="0025169D" w:rsidP="00A7291B">
      <w:pPr>
        <w:pStyle w:val="NormalBlock"/>
      </w:pPr>
      <w:r>
        <w:t>Le chapitre ne s'achève pas avec davantage de feu, mais avec la compréhension.</w:t>
      </w:r>
    </w:p>
    <w:p w14:paraId="27FB83DB" w14:textId="77777777" w:rsidR="00227BF5" w:rsidRDefault="00227BF5" w:rsidP="00227BF5">
      <w:pPr>
        <w:pStyle w:val="Heading3"/>
      </w:pPr>
      <w:r>
        <w:t>Conclusion : la sainteté avec humilité</w:t>
      </w:r>
    </w:p>
    <w:bookmarkEnd w:id="0"/>
    <w:bookmarkEnd w:id="0"/>
    <w:p w14:paraId="5C097F03" w14:textId="5E23FA64" w:rsidR="00A7291B" w:rsidRDefault="0025169D" w:rsidP="00A7291B">
      <w:pPr>
        <w:pStyle w:val="NormalBlock"/>
      </w:pPr>
      <w:r>
        <w:t>Le Lévitique 10 enseigne que la sainteté de Dieu n'est pas négociable, mais qu'elle n'est pas non plus aveugle à la condition humaine. L'innovation dans le culte appelle le jugement. Une retenue révérencieuse appelle l'approbation.</w:t>
      </w:r>
    </w:p>
    <w:bookmarkEnd w:id="0"/>
    <w:p w14:paraId="5C097F03" w14:textId="5E23FA64" w:rsidR="00A7291B" w:rsidRDefault="0025169D" w:rsidP="00A7291B">
      <w:pPr>
        <w:pStyle w:val="NormalBlock"/>
      </w:pPr>
      <w:r>
        <w:t>Le silence d'Aaron, suivi de son explication mesurée, illustre une prêtrise mûre. Il apprend que la fidélité signifie parfois savoir quand ne pas agir, même lorsque l'action est normalement requise. La sainteté ne se prouve pas par l'audace, mais par la soumission.</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Lévitique 10 corrige deux erreurs égales, mais opposées, dans la vie spirituelle. La première est de croire que la sincérité justifie l'innovation dans le culte. La seconde est de supposer que l'obéissance n'est qu'une question de procédure. Nadab et Abihu démontrent le danger d'ajouter à la parole de Dieu, tandis qu'Aaron démontre la sagesse d'une retenue révérencieuse à l'intérieur de celle-ci.</w:t>
      </w:r>
    </w:p>
    <w:bookmarkEnd w:id="0"/>
    <w:p w14:paraId="5C097F03" w14:textId="5E23FA64" w:rsidR="00A7291B" w:rsidRDefault="0025169D" w:rsidP="00A7291B">
      <w:pPr>
        <w:pStyle w:val="NormalBlock"/>
      </w:pPr>
      <w:r>
        <w:t>Ce passage rappelle au peuple de Dieu que la sainteté est avant tout une question de relations, bien plus qu'une question de rituels. Un service fidèle exige non seulement de savoir ce que Dieu a commandé, mais aussi de discerner quand le deuil, l'humilité et la révérence appellent à faire une pause. Une foi mûre ne se précipite pas pour agir ; elle cherche à honorer l'intention de Dieu aussi bien que son instruction.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