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L’Esprit d’adoption</w:t>
      </w:r>
    </w:p>
    <w:p w14:paraId="670F8077" w14:textId="038F6EFB" w:rsidR="00944B2D" w:rsidRDefault="00944B2D" w:rsidP="00944B2D">
      <w:pPr>
        <w:pStyle w:val="ChapterVerse"/>
      </w:pPr>
      <w:r w:rsidRPr="00944B2D">
        <w:t>Romains 8.15</w:t>
      </w:r>
    </w:p>
    <w:bookmarkEnd w:id="0"/>
    <w:p w14:paraId="5C097F03" w14:textId="5E23FA64" w:rsidR="00A7291B" w:rsidRDefault="0025169D" w:rsidP="00A7291B">
      <w:pPr>
        <w:pStyle w:val="NormalBlock"/>
      </w:pPr>
      <w:r>
        <w:t>Dans Romains 8.15, Paul écrit : « Car vous n'avez pas reçu un esprit de servitude pour être encore dans la crainte ; mais vous avez reçu un Esprit d'adoption, par lequel nous crions : Abba ! Père ! »</w:t>
      </w:r>
    </w:p>
    <w:bookmarkEnd w:id="0"/>
    <w:p w14:paraId="5C097F03" w14:textId="5E23FA64" w:rsidR="00A7291B" w:rsidRDefault="0025169D" w:rsidP="00A7291B">
      <w:pPr>
        <w:pStyle w:val="NormalBlock"/>
      </w:pPr>
      <w:r>
        <w:t>Ici, l'apôtre met en évidence l'un des contrastes les plus profonds de toute la vie spirituelle : la différence entre connaître Dieu et lui appartenir réellement. Toute religion en dehors de Christ maintient ses adeptes dans une relation marquée par la crainte. Qu'il s'agisse de la crainte du châtiment, de la crainte du rejet ou de la crainte de ne jamais être à la hauteur, le résultat est le même : la distance.</w:t>
      </w:r>
    </w:p>
    <w:bookmarkEnd w:id="0"/>
    <w:p w14:paraId="5C097F03" w14:textId="5E23FA64" w:rsidR="00A7291B" w:rsidRDefault="0025169D" w:rsidP="00A7291B">
      <w:pPr>
        <w:pStyle w:val="NormalBlock"/>
      </w:pPr>
      <w:r>
        <w:t>Mais pour ceux qui sont en Christ, cette crainte est remplacée par l'intimité. Paul dit que nous avons reçu « l'Esprit d'adoption », ce qui signifie que Dieu nous a fait entrer dans sa famille comme des fils et des filles à part entière. Nous ne nous approchons plus de lui comme des serviteurs tremblants qui espèrent obtenir miséricorde ; nous venons comme des enfants bien-aimés déjà couverts par sa grâce. L'Esprit qui demeure en nous rend possible un nouveau genre de cri — « Abba ! Père ! » — un terme de proximité et d'affection qu'un véritable enfant seul pourrait employer.</w:t>
      </w:r>
    </w:p>
    <w:bookmarkEnd w:id="0"/>
    <w:p w14:paraId="5C097F03" w14:textId="5E23FA64" w:rsidR="00A7291B" w:rsidRDefault="0025169D" w:rsidP="00A7291B">
      <w:pPr>
        <w:pStyle w:val="NormalBlock"/>
      </w:pPr>
      <w:r>
        <w:t>Cette transformation n'est pas théorique. C'est quelque chose que l'Esprit nous amène à ressentir et à vivre chaque jour. La peur produit l'anxiété, le légalisme et des efforts constants pour mériter l'acceptation. L'Esprit d'adoption produit l'assurance, la paix et la joie, parce qu'il nous assure que l'acceptation de Dieu a déjà été obtenue par Christ.</w:t>
      </w:r>
    </w:p>
    <w:bookmarkEnd w:id="0"/>
    <w:p w14:paraId="5C097F03" w14:textId="5E23FA64" w:rsidR="00A7291B" w:rsidRDefault="0025169D" w:rsidP="00A7291B">
      <w:pPr>
        <w:pStyle w:val="NormalBlock"/>
      </w:pPr>
      <w:r>
        <w:t>Lorsque la vie devient accablante ou que la culpabilité tente de reprendre le contrôle, souvenez-vous de cette vérité : vous n'êtes pas esclave de la peur. Vous êtes un fils, une fille, un héritier de Dieu par Christ. Celui que vous appelez « Père » prend plaisir en vous.</w:t>
      </w:r>
    </w:p>
    <w:bookmarkEnd w:id="0"/>
    <w:p w14:paraId="5C097F03" w14:textId="5E23FA64" w:rsidR="00A7291B" w:rsidRDefault="0025169D" w:rsidP="00A7291B">
      <w:pPr>
        <w:pStyle w:val="NormalBlock"/>
      </w:pPr>
      <w:r>
        <w:t>Que cela soit aujourd'hui la source de votre courage et de votre réconfort. Plus vous vous approcherez de Dieu, plus vous comprendrez que son amour n'est pas quelque chose qu'il faut mériter : c'est quelque chose qu'il faut recevoir et expérimenter pleinement.</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