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Materialismo</w:t>
      </w:r>
    </w:p>
    <w:bookmarkEnd w:id="0"/>
    <w:p w14:paraId="5C097F03" w14:textId="5E23FA64" w:rsidR="00A7291B" w:rsidRDefault="0025169D" w:rsidP="00A7291B">
      <w:pPr>
        <w:pStyle w:val="NormalBlock"/>
      </w:pPr>
      <w:r>
        <w:t>Hay dos tipos de materialismo:</w:t>
      </w:r>
    </w:p>
    <w:p w14:paraId="6ABE7781" w14:textId="77777777" w:rsidR="00227BF5" w:rsidRDefault="00227BF5" w:rsidP="00227BF5">
      <w:pPr>
        <w:pStyle w:val="Heading2"/>
      </w:pPr>
      <w:r>
        <w:t>Materialismo secular</w:t>
      </w:r>
    </w:p>
    <w:bookmarkEnd w:id="0"/>
    <w:bookmarkEnd w:id="0"/>
    <w:p w14:paraId="5C097F03" w14:textId="5E23FA64" w:rsidR="00A7291B" w:rsidRDefault="0025169D" w:rsidP="00A7291B">
      <w:pPr>
        <w:pStyle w:val="NormalBlock"/>
      </w:pPr>
      <w:r>
        <w:t>En el siglo IV a.C., filósofos griegos como Demócrito y primeros pensadores del este de la India, así como filósofos romanos posteriores, desarrollaron lo que se llamó la teoría atomista para explicar la vida y el universo. La palabra "átomo" proviene del griego Atomos, que significa indivisible. Esta teoría sostenía que toda la materia consistía en diferentes arreglos de un número limitado de partículas indivisibles o átomos, y estos constituían la "estructura" del universo.</w:t>
      </w:r>
    </w:p>
    <w:bookmarkEnd w:id="0"/>
    <w:p w14:paraId="5C097F03" w14:textId="5E23FA64" w:rsidR="00A7291B" w:rsidRDefault="0025169D" w:rsidP="00A7291B">
      <w:pPr>
        <w:pStyle w:val="NormalBlock"/>
      </w:pPr>
      <w:r>
        <w:t>Con el tiempo, sin embargo, diferentes pensadores añadieron la idea de que la materia (compuesta por átomos) era lo único que existía, y que no había vida ni existencia más allá de la materia. Así nació el materialismo secular cuando la gente comenzó a pensar y promover la idea de que no solo el universo estaba compuesto de materia, sino que la materia era todo lo que existía.</w:t>
      </w:r>
    </w:p>
    <w:bookmarkEnd w:id="0"/>
    <w:p w14:paraId="5C097F03" w14:textId="5E23FA64" w:rsidR="00A7291B" w:rsidRDefault="0025169D" w:rsidP="00A7291B">
      <w:pPr>
        <w:pStyle w:val="NormalBlock"/>
      </w:pPr>
      <w:r>
        <w:t>Este principio básico dio lugar a varios movimientos filosóficos y luego políticos. Por ejemplo, en la era moderna:</w:t>
      </w:r>
    </w:p>
    <w:bookmarkEnd w:id="0"/>
    <w:p w14:paraId="5C097F03" w14:textId="5E23FA64" w:rsidR="00A7291B" w:rsidRDefault="0025169D" w:rsidP="00A7291B">
      <w:pPr>
        <w:pStyle w:val="NormalBlock"/>
      </w:pPr>
      <w:r>
        <w:t>Friedrich Nietzsche, un filósofo alemán del siglo XIX, argumentó que si todo es materia y no hay Dios ni mundo espiritual, entonces los mejores y más brillantes de la sociedad, los superhombres, deberían hacer las reglas y proporcionar liderazgo para la sociedad. Treinta años después, Adolf Hitler reformuló estas ideas para sus propósitos al construir el partido nazi en Alemania y sumergió al mundo en la Segunda Guerra Mundial.</w:t>
      </w:r>
    </w:p>
    <w:bookmarkEnd w:id="0"/>
    <w:p w14:paraId="5C097F03" w14:textId="5E23FA64" w:rsidR="00A7291B" w:rsidRDefault="0025169D" w:rsidP="00A7291B">
      <w:pPr>
        <w:pStyle w:val="NormalBlock"/>
      </w:pPr>
      <w:r>
        <w:t>Karl Marx, otro filósofo alemán del siglo XIX, creía que dado que todo era materia, lo mejor era garantizar que todos la compartieran por igual; y el papel del gobierno era hacer cumplir esta sociedad sin clases. Sus ideas fueron la base del movimiento comunista que se extendió por todo el mundo en este último siglo, dejando a su paso un sufrimiento y muerte incalculables.</w:t>
      </w:r>
    </w:p>
    <w:bookmarkEnd w:id="0"/>
    <w:p w14:paraId="5C097F03" w14:textId="5E23FA64" w:rsidR="00A7291B" w:rsidRDefault="0025169D" w:rsidP="00A7291B">
      <w:pPr>
        <w:pStyle w:val="NormalBlock"/>
      </w:pPr>
      <w:r>
        <w:t>William Santiago, otro filósofo cuyas ideas tuvieron un impacto tremendo, especialmente en la sociedad estadounidense. Fue hermano del famoso novelista, Henry Santiago, y vivió en los siglos XIX y XX. Su pensamiento filosófico se resumió en una teoría conocida como Pragmatismo.</w:t>
      </w:r>
    </w:p>
    <w:bookmarkEnd w:id="0"/>
    <w:p w14:paraId="5C097F03" w14:textId="5E23FA64" w:rsidR="00A7291B" w:rsidRDefault="0025169D" w:rsidP="00A7291B">
      <w:pPr>
        <w:pStyle w:val="NormalBlock"/>
      </w:pPr>
      <w:r>
        <w:t>El pragmatismo creía que si todo era materia, entonces lo que funcionara mejor era lo mejor. En otras palabras, el fin justificaba los medios. Esta forma de pensar llevaba a optar por lo que produjera los mejores resultados; en la política, en los negocios, en todo campo de esfuerzo.</w:t>
      </w:r>
    </w:p>
    <w:bookmarkEnd w:id="0"/>
    <w:p w14:paraId="5C097F03" w14:textId="5E23FA64" w:rsidR="00A7291B" w:rsidRDefault="0025169D" w:rsidP="00A7291B">
      <w:pPr>
        <w:pStyle w:val="NormalBlock"/>
      </w:pPr>
      <w:r>
        <w:t>Él incluso lo aplicó a la religión con la idea de que si la religión te hacía feliz, entonces por supuesto sé religioso, porque esto funciona para ti. Todo seguía siendo materia, pero si creer no te hacía una mejor persona, ¡entonces sé religioso!</w:t>
      </w:r>
    </w:p>
    <w:bookmarkEnd w:id="0"/>
    <w:p w14:paraId="5C097F03" w14:textId="5E23FA64" w:rsidR="00A7291B" w:rsidRDefault="0025169D" w:rsidP="00A7291B">
      <w:pPr>
        <w:pStyle w:val="NormalBlock"/>
      </w:pPr>
      <w:r>
        <w:t>Este "pragmatismo", como se llamó a esta teoría/filosofía, influyó en el pensamiento estadounidense de muchas maneras:</w:t>
      </w:r>
    </w:p>
    <w:bookmarkEnd w:id="0"/>
    <w:p w14:paraId="2EC75E3D" w14:textId="41EDDCE5" w:rsidR="008A3F75" w:rsidRDefault="00932373" w:rsidP="001E1588">
      <w:pPr>
        <w:pStyle w:val="NormalBlock"/>
        <w:numPr>
          <w:ilvl w:val="0"/>
          <w:numId w:val="199"/>
        </w:numPr>
      </w:pPr>
      <w:r w:rsidRPr="00932373">
        <w:t>Gran parte de nuestra política exterior se basa en la idea de que lo que es mejor para América es lo que es correcto.</w:t>
      </w:r>
    </w:p>
    <w:bookmarkEnd w:id="0"/>
    <w:p w14:paraId="2EC75E3D" w14:textId="41EDDCE5" w:rsidR="008A3F75" w:rsidRDefault="00932373" w:rsidP="001E1588">
      <w:pPr>
        <w:pStyle w:val="NormalBlock"/>
        <w:numPr>
          <w:ilvl w:val="0"/>
          <w:numId w:val="199"/>
        </w:numPr>
      </w:pPr>
      <w:r w:rsidRPr="00932373">
        <w:t>Nuestro sistema económico promueve el interés propio como la prioridad y la medida del éxito. Lo que funcione mejor para mí es lo que debo perseguir. La medida de lo que funciona mejor generalmente se calcula en dólares.</w:t>
      </w:r>
    </w:p>
    <w:bookmarkEnd w:id="0"/>
    <w:bookmarkEnd w:id="0"/>
    <w:p w14:paraId="5C097F03" w14:textId="5E23FA64" w:rsidR="00A7291B" w:rsidRDefault="0025169D" w:rsidP="00A7291B">
      <w:pPr>
        <w:pStyle w:val="NormalBlock"/>
      </w:pPr>
      <w:r>
        <w:t>Esta ha sido la idea dominante que ha impulsado a América a la posición más alta entre los países con el mejor nivel de vida.</w:t>
      </w:r>
    </w:p>
    <w:bookmarkEnd w:id="0"/>
    <w:p w14:paraId="5C097F03" w14:textId="5E23FA64" w:rsidR="00A7291B" w:rsidRDefault="0025169D" w:rsidP="00A7291B">
      <w:pPr>
        <w:pStyle w:val="NormalBlock"/>
      </w:pPr>
      <w:r>
        <w:t>Charles Darwin y su teoría de la evolución han sido adoptados por los materialistas seculares como la base científica moderna para explicar cómo la materia se convirtió en vida. El mismo Darwin no era un materialista secular, pero sus teorías sobre cómo evolucionó la vida fueron utilizadas para apoyar la idea sin Dios de los materialistas seculares.</w:t>
      </w:r>
    </w:p>
    <w:bookmarkEnd w:id="0"/>
    <w:p w14:paraId="5C097F03" w14:textId="5E23FA64" w:rsidR="00A7291B" w:rsidRDefault="0025169D" w:rsidP="00A7291B">
      <w:pPr>
        <w:pStyle w:val="NormalBlock"/>
      </w:pPr>
      <w:r>
        <w:t>Hoy en día, los materialistas seculares han utilizado las teorías de Darwin para:</w:t>
      </w:r>
    </w:p>
    <w:bookmarkEnd w:id="0"/>
    <w:p w14:paraId="2EC75E3D" w14:textId="41EDDCE5" w:rsidR="008A3F75" w:rsidRDefault="00932373" w:rsidP="001E1588">
      <w:pPr>
        <w:pStyle w:val="NormalBlock"/>
        <w:numPr>
          <w:ilvl w:val="0"/>
          <w:numId w:val="199"/>
        </w:numPr>
      </w:pPr>
      <w:r w:rsidRPr="00932373">
        <w:t>Deificar la naturaleza: si la materia es todo lo que existe, y la naturaleza es materia, entonces debemos proteger la naturaleza a toda costa porque es todo lo que tenemos.</w:t>
      </w:r>
    </w:p>
    <w:bookmarkEnd w:id="0"/>
    <w:p w14:paraId="2EC75E3D" w14:textId="41EDDCE5" w:rsidR="008A3F75" w:rsidRDefault="00932373" w:rsidP="001E1588">
      <w:pPr>
        <w:pStyle w:val="NormalBlock"/>
        <w:numPr>
          <w:ilvl w:val="0"/>
          <w:numId w:val="199"/>
        </w:numPr>
      </w:pPr>
      <w:r w:rsidRPr="00932373">
        <w:t>Deificar a la humanidad: si los humanos son la forma más alta de vida, entonces están en el centro de la existencia y su evolución es de la mayor importancia. Cualquier intento de mejorar la vida mediante la manipulación genética está justificado porque el hombre está en la cima de la escala evolutiva.</w:t>
      </w:r>
    </w:p>
    <w:bookmarkEnd w:id="0"/>
    <w:bookmarkEnd w:id="0"/>
    <w:p w14:paraId="5C097F03" w14:textId="5E23FA64" w:rsidR="00A7291B" w:rsidRDefault="0025169D" w:rsidP="00A7291B">
      <w:pPr>
        <w:pStyle w:val="NormalBlock"/>
      </w:pPr>
      <w:r>
        <w:t>Los pocos ejemplos que he mencionado demuestran que hay muchas ideas y manifestaciones sociales que provienen de la filosofía básica de que todo lo que existe es materia. Supongo que a lo que la mayoría de las personas se refieren cuando dicen "materialismo" o "materialista" es al problema de enfocarse demasiado en las cosas físicas y no lo suficiente en las cosas espirituales.</w:t>
      </w:r>
    </w:p>
    <w:bookmarkEnd w:id="0"/>
    <w:p w14:paraId="5C097F03" w14:textId="5E23FA64" w:rsidR="00A7291B" w:rsidRDefault="0025169D" w:rsidP="00A7291B">
      <w:pPr>
        <w:pStyle w:val="NormalBlock"/>
      </w:pPr>
      <w:r>
        <w:t>Esta inclinación por las cosas materiales sobre lo espiritual proviene de algún lugar, no nacemos simplemente deseando cosas materiales. Decimos que nuestra sociedad es tan materialista, y hay una razón para ello. Desde los tiempos más antiguos ha habido filósofos y escritores que han promovido la idea de que no hay Dios (incluso en sociedades paganas donde Dios era alguna forma de ídolo o adoraban al sol), hubo quienes rechazaron cualquier forma de deidad afirmando que el mundo material era el único mundo.</w:t>
      </w:r>
    </w:p>
    <w:bookmarkEnd w:id="0"/>
    <w:p w14:paraId="5C097F03" w14:textId="5E23FA64" w:rsidR="00A7291B" w:rsidRDefault="0025169D" w:rsidP="00A7291B">
      <w:pPr>
        <w:pStyle w:val="NormalBlock"/>
      </w:pPr>
      <w:r>
        <w:t>En los siglos recientes, estas ideas, debido al rápido desarrollo de la comunicación masiva, se han filtrado en la conciencia pública. Las ideas de Marx fueron adoptadas y promovidas por muchas naciones, lo que llevó a la represión y al sufrimiento de millones de personas esclavizadas bajo el dominio comunista. El pragmatismo de Santiago ayudó a crear una sociedad donde el bienestar personal se convirtió en el criterio para lo que era mejor o correcto.</w:t>
      </w:r>
    </w:p>
    <w:bookmarkEnd w:id="0"/>
    <w:p w14:paraId="5C097F03" w14:textId="5E23FA64" w:rsidR="00A7291B" w:rsidRDefault="0025169D" w:rsidP="00A7291B">
      <w:pPr>
        <w:pStyle w:val="NormalBlock"/>
      </w:pPr>
      <w:r>
        <w:t>En América, donde los dos motores de la Democracia y el Capitalismo han creado una cantidad increíble de riqueza (eso es lo que piensan los Materialistas Seculares), la tentación de obtener y valorar el propio valor y bienestar con cosas es grande.</w:t>
      </w:r>
    </w:p>
    <w:bookmarkEnd w:id="0"/>
    <w:p w14:paraId="5C097F03" w14:textId="5E23FA64" w:rsidR="00A7291B" w:rsidRDefault="0025169D" w:rsidP="00A7291B">
      <w:pPr>
        <w:pStyle w:val="NormalBlock"/>
      </w:pPr>
      <w:r>
        <w:t>Las diversas filosofías que he descrito simplemente explican cómo las personas se relacionan con la materia cuando creen que no hay Dios:</w:t>
      </w:r>
    </w:p>
    <w:bookmarkEnd w:id="0"/>
    <w:p w14:paraId="2EC75E3D" w14:textId="41EDDCE5" w:rsidR="008A3F75" w:rsidRDefault="00932373" w:rsidP="001E1588">
      <w:pPr>
        <w:pStyle w:val="NormalBlock"/>
        <w:numPr>
          <w:ilvl w:val="0"/>
          <w:numId w:val="199"/>
        </w:numPr>
      </w:pPr>
      <w:r w:rsidRPr="00932373">
        <w:t>Los comunistas dicen que la sociedad debe compartir toda la materia por igual.</w:t>
      </w:r>
    </w:p>
    <w:bookmarkEnd w:id="0"/>
    <w:p w14:paraId="2EC75E3D" w14:textId="41EDDCE5" w:rsidR="008A3F75" w:rsidRDefault="00932373" w:rsidP="001E1588">
      <w:pPr>
        <w:pStyle w:val="NormalBlock"/>
        <w:numPr>
          <w:ilvl w:val="0"/>
          <w:numId w:val="199"/>
        </w:numPr>
      </w:pPr>
      <w:r w:rsidRPr="00932373">
        <w:t>Los nazis dicen que solo los mejores deben controlar la materia.</w:t>
      </w:r>
    </w:p>
    <w:bookmarkEnd w:id="0"/>
    <w:p w14:paraId="2EC75E3D" w14:textId="41EDDCE5" w:rsidR="008A3F75" w:rsidRDefault="00932373" w:rsidP="001E1588">
      <w:pPr>
        <w:pStyle w:val="NormalBlock"/>
        <w:numPr>
          <w:ilvl w:val="0"/>
          <w:numId w:val="199"/>
        </w:numPr>
      </w:pPr>
      <w:r w:rsidRPr="00932373">
        <w:t>Los capitalistas dicen que cada uno debe obtener tanta materia como pueda.</w:t>
      </w:r>
    </w:p>
    <w:bookmarkEnd w:id="0"/>
    <w:p w14:paraId="2EC75E3D" w14:textId="41EDDCE5" w:rsidR="008A3F75" w:rsidRDefault="00932373" w:rsidP="001E1588">
      <w:pPr>
        <w:pStyle w:val="NormalBlock"/>
        <w:numPr>
          <w:ilvl w:val="0"/>
          <w:numId w:val="199"/>
        </w:numPr>
      </w:pPr>
      <w:r w:rsidRPr="00932373">
        <w:t>Los ambientalistas dicen que debemos preservar la materia.</w:t>
      </w:r>
    </w:p>
    <w:bookmarkEnd w:id="0"/>
    <w:bookmarkEnd w:id="0"/>
    <w:p w14:paraId="5C097F03" w14:textId="5E23FA64" w:rsidR="00A7291B" w:rsidRDefault="0025169D" w:rsidP="00A7291B">
      <w:pPr>
        <w:pStyle w:val="NormalBlock"/>
      </w:pPr>
      <w:r>
        <w:t>Cada nueva filosofía busca encontrar una manera nueva o mejor de interactuar o tratar con la materia, ya que el mundo material es todo lo que tenemos.</w:t>
      </w:r>
    </w:p>
    <w:bookmarkEnd w:id="0"/>
    <w:p w14:paraId="5C097F03" w14:textId="5E23FA64" w:rsidR="00A7291B" w:rsidRDefault="0025169D" w:rsidP="00A7291B">
      <w:pPr>
        <w:pStyle w:val="NormalBlock"/>
      </w:pPr>
      <w:r>
        <w:t>También hay otro tipo de materialismo:</w:t>
      </w:r>
    </w:p>
    <w:p w14:paraId="6ABE7781" w14:textId="77777777" w:rsidR="00227BF5" w:rsidRDefault="00227BF5" w:rsidP="00227BF5">
      <w:pPr>
        <w:pStyle w:val="Heading2"/>
      </w:pPr>
      <w:r>
        <w:t>Materialismo religioso</w:t>
      </w:r>
    </w:p>
    <w:bookmarkEnd w:id="0"/>
    <w:bookmarkEnd w:id="0"/>
    <w:p w14:paraId="5C097F03" w14:textId="5E23FA64" w:rsidR="00A7291B" w:rsidRDefault="0025169D" w:rsidP="00A7291B">
      <w:pPr>
        <w:pStyle w:val="NormalBlock"/>
      </w:pPr>
      <w:r>
        <w:t>Obviamente, las personas en la iglesia no son materialistas seculares, aunque están influenciadas por las ideas y presiones sociales causadas por aquellos que sostienen esta creencia sin Dios.</w:t>
      </w:r>
    </w:p>
    <w:bookmarkEnd w:id="0"/>
    <w:p w14:paraId="5C097F03" w14:textId="5E23FA64" w:rsidR="00A7291B" w:rsidRDefault="0025169D" w:rsidP="00A7291B">
      <w:pPr>
        <w:pStyle w:val="NormalBlock"/>
      </w:pPr>
      <w:r>
        <w:t>Creemos que el mundo está hecho de materia que podemos percibir, medir y estudiar. Sin embargo, también creemos que existe otra dimensión. Creemos que por encima del mundo material hay un mundo espiritual que no puede ser percibido por los sentidos físicos, pero que es real no obstante. Además, creemos que el mundo material fue creado originalmente por un ser espiritual que llamamos Dios, y que tanto este mundo como todos los que hay en él están sujetos a leyes físicas y espirituales puestas en marcha por Él. Y sin embargo, aunque creemos que vivimos en esta realidad dual (material/espiritual), caemos víctimas de los mismos impulsos materialistas que los materialistas seculares.</w:t>
      </w:r>
    </w:p>
    <w:bookmarkEnd w:id="0"/>
    <w:p w14:paraId="5C097F03" w14:textId="5E23FA64" w:rsidR="00A7291B" w:rsidRDefault="0025169D" w:rsidP="00A7291B">
      <w:pPr>
        <w:pStyle w:val="NormalBlock"/>
      </w:pPr>
      <w:r>
        <w:t>Esto es lo que la Biblia llama mundanalidad y se manifiesta de dos maneras principales:</w:t>
      </w:r>
    </w:p>
    <w:p w14:paraId="27FB83DB" w14:textId="77777777" w:rsidR="00227BF5" w:rsidRDefault="00227BF5" w:rsidP="00227BF5">
      <w:pPr>
        <w:pStyle w:val="Heading3"/>
      </w:pPr>
      <w:r>
        <w:t>1. Hipocresía religiosa</w:t>
      </w:r>
    </w:p>
    <w:bookmarkEnd w:id="0"/>
    <w:bookmarkEnd w:id="0"/>
    <w:p w14:paraId="5C097F03" w14:textId="5E23FA64" w:rsidR="00A7291B" w:rsidRDefault="0025169D" w:rsidP="00A7291B">
      <w:pPr>
        <w:pStyle w:val="NormalBlock"/>
      </w:pPr>
      <w:r>
        <w:t>Esto sucede cuando las personas hablan de cosas espirituales o hacen alarde de su religión, pero demuestran con sus acciones que aman al mundo y todo lo que hay en él más que a Dios. Los fariseos, que eran los principales opositores de Jesús, fueron los hipócritas espirituales por excelencia de su tiempo porque no solo hacían un gran espectáculo de su piedad, sino que imponían una gran cantidad de reglas religiosas hechas por el hombre al pueblo, mientras que ellos mismos las ignoraban en su conducta. Tenemos muchos ejemplos de esto en el capítulo 23º del evangelio de Mateo:</w:t>
      </w:r>
    </w:p>
    <w:bookmarkEnd w:id="0"/>
    <w:p w14:paraId="2EC75E3D" w14:textId="41EDDCE5" w:rsidR="008A3F75" w:rsidRDefault="00932373" w:rsidP="001E1588">
      <w:pPr>
        <w:pStyle w:val="NormalBlock"/>
        <w:numPr>
          <w:ilvl w:val="0"/>
          <w:numId w:val="199"/>
        </w:numPr>
      </w:pPr>
      <w:r w:rsidRPr="00932373">
        <w:t>Codicia: Usaron su cargo religioso para lucrarse con la miseria de otros (versículo 14).</w:t>
      </w:r>
    </w:p>
    <w:bookmarkEnd w:id="0"/>
    <w:p w14:paraId="2EC75E3D" w14:textId="41EDDCE5" w:rsidR="008A3F75" w:rsidRDefault="00932373" w:rsidP="001E1588">
      <w:pPr>
        <w:pStyle w:val="NormalBlock"/>
        <w:numPr>
          <w:ilvl w:val="0"/>
          <w:numId w:val="199"/>
        </w:numPr>
      </w:pPr>
      <w:r w:rsidRPr="00932373">
        <w:t>Deshonestidad: Retractaron sus juramentos a Dios con juegos de palabras engañosos (versículos 16-21).</w:t>
      </w:r>
    </w:p>
    <w:bookmarkEnd w:id="0"/>
    <w:p w14:paraId="2EC75E3D" w14:textId="41EDDCE5" w:rsidR="008A3F75" w:rsidRDefault="00932373" w:rsidP="001E1588">
      <w:pPr>
        <w:pStyle w:val="NormalBlock"/>
        <w:numPr>
          <w:ilvl w:val="0"/>
          <w:numId w:val="199"/>
        </w:numPr>
      </w:pPr>
      <w:r w:rsidRPr="00932373">
        <w:t>Dureza de corazón: Se negaron a ayudar a los pobres pensando que sus minuciosos ejercicios religiosos (como diezmar sus especias) eran un servicio suficiente a Dios (versículos 23-24).</w:t>
      </w:r>
    </w:p>
    <w:bookmarkEnd w:id="0"/>
    <w:p w14:paraId="2EC75E3D" w14:textId="41EDDCE5" w:rsidR="008A3F75" w:rsidRDefault="00932373" w:rsidP="001E1588">
      <w:pPr>
        <w:pStyle w:val="NormalBlock"/>
        <w:numPr>
          <w:ilvl w:val="0"/>
          <w:numId w:val="199"/>
        </w:numPr>
      </w:pPr>
      <w:r w:rsidRPr="00932373">
        <w:t>Violencia: Se opusieron violentamente a cualquiera que hablara la verdad, especialmente sobre ellos (versículos 29-36).</w:t>
      </w:r>
    </w:p>
    <w:bookmarkEnd w:id="0"/>
    <w:bookmarkEnd w:id="0"/>
    <w:p w14:paraId="5C097F03" w14:textId="5E23FA64" w:rsidR="00A7291B" w:rsidRDefault="0025169D" w:rsidP="00A7291B">
      <w:pPr>
        <w:pStyle w:val="NormalBlock"/>
      </w:pPr>
      <w:r>
        <w:t>Todas estas cosas motivaban sus vidas, pero cubrían estos pecados con una apariencia de piedad celosa. Así que la hipocresía religiosa es una forma de mundanalidad donde una persona está motivada por el pecado pero lo oculta con una apariencia de religión.</w:t>
      </w:r>
    </w:p>
    <w:bookmarkEnd w:id="0"/>
    <w:p w14:paraId="5C097F03" w14:textId="5E23FA64" w:rsidR="00A7291B" w:rsidRDefault="0025169D" w:rsidP="00A7291B">
      <w:pPr>
        <w:pStyle w:val="NormalBlock"/>
      </w:pPr>
      <w:r>
        <w:t>Otra forma de mundanalidad:</w:t>
      </w:r>
    </w:p>
    <w:p w14:paraId="27FB83DB" w14:textId="77777777" w:rsidR="00227BF5" w:rsidRDefault="00227BF5" w:rsidP="00227BF5">
      <w:pPr>
        <w:pStyle w:val="Heading3"/>
      </w:pPr>
      <w:r>
        <w:t>2. Amor al mundo</w:t>
      </w:r>
    </w:p>
    <w:bookmarkEnd w:id="0"/>
    <w:bookmarkEnd w:id="0"/>
    <w:p w14:paraId="5C097F03" w14:textId="5E23FA64" w:rsidR="00A7291B" w:rsidRDefault="0025169D" w:rsidP="00A7291B">
      <w:pPr>
        <w:pStyle w:val="NormalBlock"/>
      </w:pPr>
      <w:r>
        <w:t>Esta es la forma más común de mundanalidad que afecta a los cristianos, y contra la cual la Biblia advierte repetidamente. Probablemente es a lo que la mayoría de las personas se referían cuando escribieron en las encuestas que tenían problemas con el materialismo.</w:t>
      </w:r>
    </w:p>
    <w:bookmarkEnd w:id="0"/>
    <w:p w14:paraId="5C097F03" w14:textId="5E23FA64" w:rsidR="00A7291B" w:rsidRDefault="0025169D" w:rsidP="00A7291B">
      <w:pPr>
        <w:pStyle w:val="NormalBlock"/>
      </w:pPr>
      <w:r>
        <w:t>El amor al mundo es el deseo persistente de ser parte de este mundo después de haber sido rescatado de él por Cristo. Es algo parecido a lo que los psicólogos llaman el síndrome de Estocolmo. El síndrome de Estocolmo es a lo que los consejeros se refieren cuando una persona secuestrada desarrolla una afinidad, incluso un amor, por la persona o causa que la ha secuestrado. Los cristianos a veces son afectados por esto. Vuelven a ser seducidos por las mismas cosas que una vez los mantuvieron cautivos y condenados.</w:t>
      </w:r>
    </w:p>
    <w:bookmarkEnd w:id="0"/>
    <w:p w14:paraId="5C097F03" w14:textId="5E23FA64" w:rsidR="00A7291B" w:rsidRDefault="0025169D" w:rsidP="00A7291B">
      <w:pPr>
        <w:pStyle w:val="NormalBlock"/>
      </w:pPr>
      <w:r>
        <w:t>No tiene sentido porque volver al mundo siempre es destructivo, pero muchos quedan atrapados cuando regresan al pecado del que una vez fueron liberados. La Biblia tiene muchas advertencias sobre este peligro, y Juan las resume bien en 1 Juan.</w:t>
      </w:r>
    </w:p>
    <w:bookmarkEnd w:id="0"/>
    <w:p w14:paraId="5C097F03" w14:textId="5E23FA64" w:rsidR="00A7291B" w:rsidRDefault="0025169D" w:rsidP="00A7291B">
      <w:pPr>
        <w:pStyle w:val="NormalBlock"/>
      </w:pPr>
      <w:r>
        <w:t>No améis al mundo ni las cosas que están en el mundo. Si alguno ama al mundo, el amor del Padre no está en él.</w:t>
        <w:br/>
        <w:t> - 1 Juan 2:15</w:t>
      </w:r>
    </w:p>
    <w:bookmarkEnd w:id="0"/>
    <w:p w14:paraId="5C097F03" w14:textId="5E23FA64" w:rsidR="00A7291B" w:rsidRDefault="0025169D" w:rsidP="00A7291B">
      <w:pPr>
        <w:pStyle w:val="NormalBlock"/>
      </w:pPr>
      <w:r>
        <w:t>Juan da las razones definitivas para no volver al "amor del mundo" o a la "mundanalidad". El amor (deseo) por las cosas del mundo (posesiones, poder, placer) no es un sentimiento ni una motivación que provenga de Dios. Este sentimiento viene de abajo y significa que alguien que no es Dios te está motivando. Los que aman el mundo perecerán con el mundo cuando Dios haga desaparecer el mundo presente cuando Jesús regrese. (2 Pedro 3:10-13).</w:t>
      </w:r>
    </w:p>
    <w:bookmarkEnd w:id="0"/>
    <w:p w14:paraId="5C097F03" w14:textId="5E23FA64" w:rsidR="00A7291B" w:rsidRDefault="0025169D" w:rsidP="00A7291B">
      <w:pPr>
        <w:pStyle w:val="NormalBlock"/>
      </w:pPr>
      <w:r>
        <w:t>Para resumir, hay dos tipos de materialismo o mundanalidad que afectan al cristiano:</w:t>
      </w:r>
    </w:p>
    <w:bookmarkEnd w:id="0"/>
    <w:p w14:paraId="2EC75E3D" w14:textId="41EDDCE5" w:rsidR="008A3F75" w:rsidRDefault="00932373" w:rsidP="001E1588">
      <w:pPr>
        <w:pStyle w:val="NormalBlock"/>
        <w:numPr>
          <w:ilvl w:val="0"/>
          <w:numId w:val="199"/>
        </w:numPr>
      </w:pPr>
      <w:r w:rsidRPr="00932373">
        <w:t>Hipocresía religiosa: donde pretendemos ser religiosos pero no somos mejores que los materialistas seculares en nuestro corazón (a veces incluso usando la religión para beneficio personal).</w:t>
      </w:r>
    </w:p>
    <w:bookmarkEnd w:id="0"/>
    <w:p w14:paraId="2EC75E3D" w14:textId="41EDDCE5" w:rsidR="008A3F75" w:rsidRDefault="00932373" w:rsidP="001E1588">
      <w:pPr>
        <w:pStyle w:val="NormalBlock"/>
        <w:numPr>
          <w:ilvl w:val="0"/>
          <w:numId w:val="199"/>
        </w:numPr>
      </w:pPr>
      <w:r w:rsidRPr="00932373">
        <w:t>Amor al mundo: esto es cuando creemos en Cristo pero seguimos anhelando las cosas que dejamos atrás para seguir a Jesús.</w:t>
      </w:r>
    </w:p>
    <w:bookmarkEnd w:id="0"/>
    <w:p w14:paraId="6ABE7781" w14:textId="77777777" w:rsidR="00227BF5" w:rsidRDefault="00227BF5" w:rsidP="00227BF5">
      <w:pPr>
        <w:pStyle w:val="Heading2"/>
      </w:pPr>
      <w:r>
        <w:t>El antídoto para el materialismo</w:t>
      </w:r>
    </w:p>
    <w:bookmarkEnd w:id="0"/>
    <w:bookmarkEnd w:id="0"/>
    <w:p w14:paraId="5C097F03" w14:textId="5E23FA64" w:rsidR="00A7291B" w:rsidRDefault="0025169D" w:rsidP="00A7291B">
      <w:pPr>
        <w:pStyle w:val="NormalBlock"/>
      </w:pPr>
      <w:r>
        <w:t>¿Cómo debemos tratar el materialismo en todas sus formas?</w:t>
      </w:r>
    </w:p>
    <w:p w14:paraId="27FB83DB" w14:textId="77777777" w:rsidR="00227BF5" w:rsidRDefault="00227BF5" w:rsidP="00227BF5">
      <w:pPr>
        <w:pStyle w:val="Heading3"/>
      </w:pPr>
      <w:r>
        <w:t>Materialismo secular</w:t>
      </w:r>
    </w:p>
    <w:bookmarkEnd w:id="0"/>
    <w:bookmarkEnd w:id="0"/>
    <w:p w14:paraId="5C097F03" w14:textId="5E23FA64" w:rsidR="00A7291B" w:rsidRDefault="0025169D" w:rsidP="00A7291B">
      <w:pPr>
        <w:pStyle w:val="NormalBlock"/>
      </w:pPr>
      <w:r>
        <w:t>Respondemos al materialismo secular de la misma manera que hemos respondido a todos los demás "ismos" en el pasado y en el futuro: con el glorioso evangelio de Jesús. Pablo dice que:</w:t>
      </w:r>
    </w:p>
    <w:bookmarkEnd w:id="0"/>
    <w:p w14:paraId="5C097F03" w14:textId="5E23FA64" w:rsidR="00A7291B" w:rsidRDefault="0025169D" w:rsidP="00A7291B">
      <w:pPr>
        <w:pStyle w:val="NormalBlock"/>
      </w:pPr>
      <w:r>
        <w:t>Porque no me avergüenzo del evangelio, porque es poder de Dios para salvación a todo aquel que cree..."</w:t>
        <w:br/>
        <w:t>- Romanos 1:16</w:t>
      </w:r>
    </w:p>
    <w:bookmarkEnd w:id="0"/>
    <w:p w14:paraId="5C097F03" w14:textId="5E23FA64" w:rsidR="00A7291B" w:rsidRDefault="0025169D" w:rsidP="00A7291B">
      <w:pPr>
        <w:pStyle w:val="NormalBlock"/>
      </w:pPr>
      <w:r>
        <w:t>Las teorías y filosofías sobre el mundo y cómo llegó a existir van y vienen, pero el evangelio y su poder para iluminar, salvar y santificar permanece tan fuerte ahora como lo fue en Pentecostés, y así será hasta que Jesús venga.</w:t>
      </w:r>
    </w:p>
    <w:bookmarkEnd w:id="0"/>
    <w:p w14:paraId="5C097F03" w14:textId="5E23FA64" w:rsidR="00A7291B" w:rsidRDefault="0025169D" w:rsidP="00A7291B">
      <w:pPr>
        <w:pStyle w:val="NormalBlock"/>
      </w:pPr>
      <w:r>
        <w:t>La tentación es avergonzarse de ello ante cada nueva y más brillante teoría, pero debemos mantenernos firmes (como lo estuvo Pablo) en que lo que la gente necesita escuchar es el evangelio.</w:t>
      </w:r>
    </w:p>
    <w:bookmarkEnd w:id="0"/>
    <w:p w14:paraId="5C097F03" w14:textId="5E23FA64" w:rsidR="00A7291B" w:rsidRDefault="0025169D" w:rsidP="00A7291B">
      <w:pPr>
        <w:pStyle w:val="NormalBlock"/>
      </w:pPr>
      <w:r>
        <w:t>Nuestra tarea en el siglo XXI es la misma que la tarea en el siglo I: difundir las buenas nuevas al mayor número posible. Esta es nuestra respuesta al materialismo secular, siempre lo ha sido y siempre lo será.</w:t>
      </w:r>
    </w:p>
    <w:p w14:paraId="27FB83DB" w14:textId="77777777" w:rsidR="00227BF5" w:rsidRDefault="00227BF5" w:rsidP="00227BF5">
      <w:pPr>
        <w:pStyle w:val="Heading3"/>
      </w:pPr>
      <w:r>
        <w:t>Hipocresía religiosa</w:t>
      </w:r>
    </w:p>
    <w:bookmarkEnd w:id="0"/>
    <w:bookmarkEnd w:id="0"/>
    <w:p w14:paraId="5C097F03" w14:textId="5E23FA64" w:rsidR="00A7291B" w:rsidRDefault="0025169D" w:rsidP="00A7291B">
      <w:pPr>
        <w:pStyle w:val="NormalBlock"/>
      </w:pPr>
      <w:r>
        <w:t>En cuanto a la hipocresía espiritual, la única manera de tratarla es denunciarla, señalarla y reprender a quienes la practican.</w:t>
      </w:r>
    </w:p>
    <w:bookmarkEnd w:id="0"/>
    <w:p w14:paraId="5C097F03" w14:textId="5E23FA64" w:rsidR="00A7291B" w:rsidRDefault="0025169D" w:rsidP="00A7291B">
      <w:pPr>
        <w:pStyle w:val="NormalBlock"/>
      </w:pPr>
      <w:r>
        <w:t>Jesús hizo esto cuando expulsó a los cambistas del templo, cuando denunció a los fariseos y cuando reprendió a los sacerdotes.</w:t>
      </w:r>
    </w:p>
    <w:bookmarkEnd w:id="0"/>
    <w:p w14:paraId="5C097F03" w14:textId="5E23FA64" w:rsidR="00A7291B" w:rsidRDefault="0025169D" w:rsidP="00A7291B">
      <w:pPr>
        <w:pStyle w:val="NormalBlock"/>
      </w:pPr>
      <w:r>
        <w:t>El apóstol Pablo reprendió incluso al apóstol Pedro cuando Pedro hipócritamente se negó a asociarse con gentiles para complacer a los judaizantes en la iglesia de Galacia (Gálatas 2:14). Pablo no estaba tan preocupado por los impostores religiosos fuera de la iglesia, sino bastante enfocado en querer desenmascarar a los hipócritas dentro de la iglesia:</w:t>
      </w:r>
    </w:p>
    <w:bookmarkEnd w:id="0"/>
    <w:p w14:paraId="5C097F03" w14:textId="5E23FA64" w:rsidR="00A7291B" w:rsidRDefault="0025169D" w:rsidP="00A7291B">
      <w:pPr>
        <w:pStyle w:val="NormalBlock"/>
      </w:pPr>
      <w:r>
        <w:t>Porque tales hombres son esclavos, no de nuestro Señor Cristo, sino de sus propios apetitos; y con palabras suaves y lisonjeras engañan los corazones de los ingenuos.</w:t>
        <w:br/>
        <w:t>- Romanos 16:18</w:t>
      </w:r>
    </w:p>
    <w:bookmarkEnd w:id="0"/>
    <w:p w14:paraId="5C097F03" w14:textId="5E23FA64" w:rsidR="00A7291B" w:rsidRDefault="0025169D" w:rsidP="00A7291B">
      <w:pPr>
        <w:pStyle w:val="NormalBlock"/>
      </w:pPr>
      <w:r>
        <w:t>Así que la manera de tratar con la hipocresía religiosa es mostrarla por lo que realmente es.</w:t>
      </w:r>
    </w:p>
    <w:p w14:paraId="27FB83DB" w14:textId="77777777" w:rsidR="00227BF5" w:rsidRDefault="00227BF5" w:rsidP="00227BF5">
      <w:pPr>
        <w:pStyle w:val="Heading3"/>
      </w:pPr>
      <w:r>
        <w:t>Amor al mundo</w:t>
      </w:r>
    </w:p>
    <w:bookmarkEnd w:id="0"/>
    <w:bookmarkEnd w:id="0"/>
    <w:p w14:paraId="5C097F03" w14:textId="5E23FA64" w:rsidR="00A7291B" w:rsidRDefault="0025169D" w:rsidP="00A7291B">
      <w:pPr>
        <w:pStyle w:val="NormalBlock"/>
      </w:pPr>
      <w:r>
        <w:t>El amor al mundo es algo con lo que todos los cristianos tendrán que lidiar durante toda su vida. En el pasado, muchos han intentado neutralizar este atractivo uniéndose a monasterios o practicando un ascetismo estricto. La Biblia dice que el trato severo al cuerpo no es la manera de lidiar con la mundanalidad.</w:t>
      </w:r>
    </w:p>
    <w:bookmarkEnd w:id="0"/>
    <w:p w14:paraId="5C097F03" w14:textId="5E23FA64" w:rsidR="00A7291B" w:rsidRDefault="0025169D" w:rsidP="00A7291B">
      <w:pPr>
        <w:pStyle w:val="NormalBlock"/>
      </w:pPr>
      <w:r>
        <w:t>20 Si habéis muerto con Cristo a los principios elementales del mundo, ¿por qué, como si vivierais en el mundo, os sometéis a decretos, 21 "No manejes, no gustes, no toques"? 22 (que son cosas destinadas a perecer con el uso), conforme a mandamientos y enseñanzas de hombres? 23 Estas cosas tienen, ciertamente, una apariencia de sabiduría en la religión voluntaria, en la humildad y en el trato severo del cuerpo, pero no tienen valor alguno para refrenar los deseos de la carne.</w:t>
        <w:br/>
        <w:t> - Colosenses 2:20-23</w:t>
      </w:r>
    </w:p>
    <w:bookmarkEnd w:id="0"/>
    <w:p w14:paraId="5C097F03" w14:textId="5E23FA64" w:rsidR="00A7291B" w:rsidRDefault="0025169D" w:rsidP="00A7291B">
      <w:pPr>
        <w:pStyle w:val="NormalBlock"/>
      </w:pPr>
      <w:r>
        <w:t>La mayor parte del tiempo, este enfoque conduce al orgullo espiritual, que es uno de los peores pecados de la carne. La Biblia nos da un enfoque proactivo para tratar los problemas de la mundanalidad:</w:t>
      </w:r>
    </w:p>
    <w:bookmarkEnd w:id="0"/>
    <w:p w14:paraId="5C097F03" w14:textId="5E23FA64" w:rsidR="00A7291B" w:rsidRDefault="0025169D" w:rsidP="00A7291B">
      <w:pPr>
        <w:pStyle w:val="NormalBlock"/>
      </w:pPr>
      <w:r>
        <w:t>Acérquense a Dios, y él se acercará a ustedes. Limpien sus manos, pecadores; y purifiquen sus corazones, ustedes de doble ánimo.</w:t>
        <w:br/>
        <w:t> - Santiago 4:8</w:t>
      </w:r>
    </w:p>
    <w:bookmarkEnd w:id="0"/>
    <w:p w14:paraId="5C097F03" w14:textId="5E23FA64" w:rsidR="00A7291B" w:rsidRDefault="0025169D" w:rsidP="00A7291B">
      <w:pPr>
        <w:pStyle w:val="NormalBlock"/>
      </w:pPr>
      <w:r>
        <w:t>El mundo tiene un efecto de atracción o magnético sobre ti, pero también Dios; ¿hacia qué lado permitirás que te atraigan? Te acercas a Dios y te alejas del mundo material de dos maneras:</w:t>
      </w:r>
    </w:p>
    <w:bookmarkEnd w:id="0"/>
    <w:p w14:paraId="528DD780" w14:textId="604C58E7" w:rsidR="00FB4BCD" w:rsidRDefault="00FB4BCD" w:rsidP="001E1588">
      <w:pPr>
        <w:pStyle w:val="NormalBlock"/>
        <w:numPr>
          <w:ilvl w:val="0"/>
          <w:numId w:val="201"/>
        </w:numPr>
      </w:pPr>
      <w:r>
        <w:t>Tratas activamente con el pecado en tu vida. Sea lo que sea (mentir, adicción, lenguaje grosero, pereza), haces que enfrentar estas cosas sea una prioridad en tu vida.</w:t>
      </w:r>
    </w:p>
    <w:bookmarkEnd w:id="0"/>
    <w:p w14:paraId="528DD780" w14:textId="604C58E7" w:rsidR="00FB4BCD" w:rsidRDefault="00FB4BCD" w:rsidP="001E1588">
      <w:pPr>
        <w:pStyle w:val="NormalBlock"/>
        <w:numPr>
          <w:ilvl w:val="0"/>
          <w:numId w:val="201"/>
        </w:numPr>
      </w:pPr>
      <w:r>
        <w:t>Decides cada día a quién vas a servir. Realmente lo haces en tu lectura de la Biblia, servicio, oraciones; te vuelves a comprometer cada día con tu Señor, con tu fe, con tu ministerio.</w:t>
      </w:r>
    </w:p>
    <w:bookmarkEnd w:id="0"/>
    <w:bookmarkEnd w:id="0"/>
    <w:p w14:paraId="5C097F03" w14:textId="5E23FA64" w:rsidR="00A7291B" w:rsidRDefault="0025169D" w:rsidP="00A7291B">
      <w:pPr>
        <w:pStyle w:val="NormalBlock"/>
      </w:pPr>
      <w:r>
        <w:t>Si haces esto, te estarás alejando de los atractivos y el dominio que el materialismo/mundanalidad tiene sobre ti, y te acercarás más a Dios y a Su poder que comenzará a obrar en ti y por ti.</w:t>
      </w:r>
    </w:p>
    <w:bookmarkEnd w:id="0"/>
    <w:p w14:paraId="5C097F03" w14:textId="5E23FA64" w:rsidR="00A7291B" w:rsidRDefault="0025169D" w:rsidP="00A7291B">
      <w:pPr>
        <w:pStyle w:val="NormalBlock"/>
      </w:pPr>
      <w:r>
        <w:t>El objetivo, al final, es estar completamente lleno del Espíritu Santo y totalmente muerto a los deseos del mundo. Esto no significa que no puedas disfrutar y participar en las bendiciones que Dios nos da en este mundo material; significa que no estamos poseídos por estas cosas materiales, y nuestra carne es resistente a los males del mundo.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