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Repeated Covenants</w:t>
      </w:r>
    </w:p>
    <w:p w14:paraId="670F8077" w14:textId="038F6EFB" w:rsidR="00944B2D" w:rsidRDefault="00944B2D" w:rsidP="00944B2D">
      <w:pPr>
        <w:pStyle w:val="ChapterVerse"/>
      </w:pPr>
      <w:r w:rsidRPr="00944B2D">
        <w:t>Genesis 21:22-34; 26:23-33</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Genesis advances its message through purposeful repetition. The parallel accounts of Abraham and Isaac making covenants with Abimelech are not redundant but revealing. In both cases, a covenant with God is paired with a covenant with a foreign king. This dual repetition highlights continuity, confirmation, and the visible nature of God's blessing across generations.</w:t>
      </w:r>
    </w:p>
    <w:p w14:paraId="27FB83DB" w14:textId="77777777" w:rsidR="00227BF5" w:rsidRDefault="00227BF5" w:rsidP="00227BF5">
      <w:pPr>
        <w:pStyle w:val="Heading3"/>
      </w:pPr>
      <w:r>
        <w:t>The Covenant with God Is Reaffirmed</w:t>
      </w:r>
    </w:p>
    <w:bookmarkEnd w:id="0"/>
    <w:bookmarkEnd w:id="0"/>
    <w:p w14:paraId="5C097F03" w14:textId="5E23FA64" w:rsidR="00A7291B" w:rsidRDefault="0025169D" w:rsidP="00A7291B">
      <w:pPr>
        <w:pStyle w:val="NormalBlock"/>
      </w:pPr>
      <w:r>
        <w:t>In Abraham's case, the covenant promises have already been given and fulfilled in Isaac's birth. His agreement with Abimelech follows a visible demonstration of God's faithfulness.</w:t>
      </w:r>
    </w:p>
    <w:bookmarkEnd w:id="0"/>
    <w:p w14:paraId="5C097F03" w14:textId="5E23FA64" w:rsidR="00A7291B" w:rsidRDefault="0025169D" w:rsidP="00A7291B">
      <w:pPr>
        <w:pStyle w:val="NormalBlock"/>
      </w:pPr>
      <w:r>
        <w:t>With Isaac, the order is clearer. God appears to him first and restates the Abrahamic promises of land, descendants, and blessing (Genesis 26:24). Isaac is not living on inherited faith alone; he receives the covenant personally.</w:t>
      </w:r>
    </w:p>
    <w:bookmarkEnd w:id="0"/>
    <w:p w14:paraId="5C097F03" w14:textId="5E23FA64" w:rsidR="00A7291B" w:rsidRDefault="0025169D" w:rsidP="00A7291B">
      <w:pPr>
        <w:pStyle w:val="NormalBlock"/>
      </w:pPr>
      <w:r>
        <w:t>This repetition underscores a key truth: God does not assume continuity-He declares it. Each generation must hear and receive the promise directly.</w:t>
      </w:r>
    </w:p>
    <w:p w14:paraId="27FB83DB" w14:textId="77777777" w:rsidR="00227BF5" w:rsidRDefault="00227BF5" w:rsidP="00227BF5">
      <w:pPr>
        <w:pStyle w:val="Heading3"/>
      </w:pPr>
      <w:r>
        <w:t>The Covenant with Abimelech Is Repeated</w:t>
      </w:r>
    </w:p>
    <w:bookmarkEnd w:id="0"/>
    <w:bookmarkEnd w:id="0"/>
    <w:p w14:paraId="5C097F03" w14:textId="5E23FA64" w:rsidR="00A7291B" w:rsidRDefault="0025169D" w:rsidP="00A7291B">
      <w:pPr>
        <w:pStyle w:val="NormalBlock"/>
      </w:pPr>
      <w:r>
        <w:t>Both patriarchs enter nearly identical agreements with Abimelech and his commander, Phicol. In Genesis 21, Abimelech approaches Abraham saying, "God is with you," leading to a covenant marked by an oath and settlement over a well.</w:t>
      </w:r>
    </w:p>
    <w:bookmarkEnd w:id="0"/>
    <w:p w14:paraId="5C097F03" w14:textId="5E23FA64" w:rsidR="00A7291B" w:rsidRDefault="0025169D" w:rsidP="00A7291B">
      <w:pPr>
        <w:pStyle w:val="NormalBlock"/>
      </w:pPr>
      <w:r>
        <w:t>In Genesis 26, Abimelech approaches Isaac with the same recognition: "The Lord has been with you." A covenant meal and oath follow.</w:t>
      </w:r>
    </w:p>
    <w:bookmarkEnd w:id="0"/>
    <w:p w14:paraId="5C097F03" w14:textId="5E23FA64" w:rsidR="00A7291B" w:rsidRDefault="0025169D" w:rsidP="00A7291B">
      <w:pPr>
        <w:pStyle w:val="NormalBlock"/>
      </w:pPr>
      <w:r>
        <w:t>Given the time span, it is unlikely these are the same individuals. "Abimelech" likely functions as a royal title, similar to "Pharaoh," and "Phicol" may represent an official position.</w:t>
      </w:r>
    </w:p>
    <w:bookmarkEnd w:id="0"/>
    <w:p w14:paraId="5C097F03" w14:textId="5E23FA64" w:rsidR="00A7291B" w:rsidRDefault="0025169D" w:rsidP="00A7291B">
      <w:pPr>
        <w:pStyle w:val="NormalBlock"/>
      </w:pPr>
      <w:r>
        <w:t>The deeper point is theological. The nations respond to Isaac exactly as they did to Abraham because they recognize the same divine favor. The covenant is not merely political; it is public acknowledgment of God's presence.</w:t>
      </w:r>
    </w:p>
    <w:p w14:paraId="27FB83DB" w14:textId="77777777" w:rsidR="00227BF5" w:rsidRDefault="00227BF5" w:rsidP="00227BF5">
      <w:pPr>
        <w:pStyle w:val="Heading3"/>
      </w:pPr>
      <w:r>
        <w:t>Similar Events, Different Emphases</w:t>
      </w:r>
    </w:p>
    <w:bookmarkEnd w:id="0"/>
    <w:bookmarkEnd w:id="0"/>
    <w:p w14:paraId="5C097F03" w14:textId="5E23FA64" w:rsidR="00A7291B" w:rsidRDefault="0025169D" w:rsidP="00A7291B">
      <w:pPr>
        <w:pStyle w:val="NormalBlock"/>
      </w:pPr>
      <w:r>
        <w:t>The accounts are similar but not identical. Abraham's experience emphasizes establishing a foothold in the land. He negotiates space and recognition as a pioneer.</w:t>
      </w:r>
    </w:p>
    <w:bookmarkEnd w:id="0"/>
    <w:p w14:paraId="5C097F03" w14:textId="5E23FA64" w:rsidR="00A7291B" w:rsidRDefault="0025169D" w:rsidP="00A7291B">
      <w:pPr>
        <w:pStyle w:val="NormalBlock"/>
      </w:pPr>
      <w:r>
        <w:t>Isaac's experience emphasizes maintaining that foothold. He reopens wells, faces renewed conflict, and persists until he finds room to live in peace.</w:t>
      </w:r>
    </w:p>
    <w:bookmarkEnd w:id="0"/>
    <w:p w14:paraId="5C097F03" w14:textId="5E23FA64" w:rsidR="00A7291B" w:rsidRDefault="0025169D" w:rsidP="00A7291B">
      <w:pPr>
        <w:pStyle w:val="NormalBlock"/>
      </w:pPr>
      <w:r>
        <w:t>Thus, repetition here is progressive. The same pattern unfolds with a new dimension: from establishing to sustaining God's blessing.</w:t>
      </w:r>
    </w:p>
    <w:p w14:paraId="27FB83DB" w14:textId="77777777" w:rsidR="00227BF5" w:rsidRDefault="00227BF5" w:rsidP="00227BF5">
      <w:pPr>
        <w:pStyle w:val="Heading3"/>
      </w:pPr>
      <w:r>
        <w:t>Why the Repetition Matters</w:t>
      </w:r>
    </w:p>
    <w:bookmarkEnd w:id="0"/>
    <w:bookmarkEnd w:id="0"/>
    <w:p w14:paraId="5C097F03" w14:textId="5E23FA64" w:rsidR="00A7291B" w:rsidRDefault="0025169D" w:rsidP="00A7291B">
      <w:pPr>
        <w:pStyle w:val="NormalBlock"/>
      </w:pPr>
      <w:r>
        <w:t>These repeated covenants confirm that God's promise extends beyond one individual to the next generation. They demonstrate that His blessing is visible, even to outsiders, and that faithful living often leads to peaceful relationships.</w:t>
      </w:r>
    </w:p>
    <w:bookmarkEnd w:id="0"/>
    <w:p w14:paraId="5C097F03" w14:textId="5E23FA64" w:rsidR="00A7291B" w:rsidRDefault="0025169D" w:rsidP="00A7291B">
      <w:pPr>
        <w:pStyle w:val="NormalBlock"/>
      </w:pPr>
      <w:r>
        <w:t>They also remind us that spiritual inheritance is not automatic. Each generation must personally receive what was previously given.</w:t>
      </w:r>
    </w:p>
    <w:bookmarkEnd w:id="0"/>
    <w:p w14:paraId="5C097F03" w14:textId="5E23FA64" w:rsidR="00A7291B" w:rsidRDefault="0025169D" w:rsidP="00A7291B">
      <w:pPr>
        <w:pStyle w:val="NormalBlock"/>
      </w:pPr>
      <w:r>
        <w:t>God works through patterns. What He has done before, He continues to do with faithfulness and consistency.</w:t>
      </w:r>
    </w:p>
    <w:p w14:paraId="27FB83DB" w14:textId="77777777" w:rsidR="00227BF5" w:rsidRDefault="00227BF5" w:rsidP="00227BF5">
      <w:pPr>
        <w:pStyle w:val="Heading3"/>
      </w:pPr>
      <w:r>
        <w:t>Conclusion</w:t>
      </w:r>
    </w:p>
    <w:bookmarkEnd w:id="0"/>
    <w:bookmarkEnd w:id="0"/>
    <w:p w14:paraId="5C097F03" w14:textId="5E23FA64" w:rsidR="00A7291B" w:rsidRDefault="0025169D" w:rsidP="00A7291B">
      <w:pPr>
        <w:pStyle w:val="NormalBlock"/>
      </w:pPr>
      <w:r>
        <w:t>The repeated covenants in Genesis are deliberate affirmations. God renews His promise to Isaac as He did to Abraham, and the world responds accordingly. Different people, similar events, same divine presence. God's work, though repeated, is never redundant-it is reassuring.</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God's promises are not confined to the past. They are renewed and experienced in every generation. Like Isaac, believers must move from inherited faith to personal conviction.</w:t>
      </w:r>
    </w:p>
    <w:bookmarkEnd w:id="0"/>
    <w:p w14:paraId="5C097F03" w14:textId="5E23FA64" w:rsidR="00A7291B" w:rsidRDefault="0025169D" w:rsidP="00A7291B">
      <w:pPr>
        <w:pStyle w:val="NormalBlock"/>
      </w:pPr>
      <w:r>
        <w:t>At the same time, God's blessing should be visible. The world recognized His presence in Abraham and Isaac. Our lives should likewise point others to Him.</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