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Ringraziamento eterno</w:t>
      </w:r>
    </w:p>
    <w:bookmarkEnd w:id="0"/>
    <w:p w14:paraId="5C097F03" w14:textId="5E23FA64" w:rsidR="00A7291B" w:rsidRDefault="0025169D" w:rsidP="00A7291B">
      <w:pPr>
        <w:pStyle w:val="NormalBlock"/>
      </w:pPr>
      <w:r>
        <w:t>Saremmo egoisti e maleducati se non rendessimo grazie o almeno non provassimo gratitudine per l'abbondanza di cui disponiamo qui in America. C'è molto per cui essere grati, e gran parte di ciò è troppo evidente per essere ignorata.</w:t>
      </w:r>
    </w:p>
    <w:bookmarkEnd w:id="0"/>
    <w:p w14:paraId="5C097F03" w14:textId="5E23FA64" w:rsidR="00A7291B" w:rsidRDefault="0025169D" w:rsidP="00A7291B">
      <w:pPr>
        <w:pStyle w:val="NormalBlock"/>
      </w:pPr>
      <w:r>
        <w:t>Ma se ti fosse chiesto di scegliere un solo bene prezioso, a cosa ti aggrapperesti? A quale unica cosa ti terresti stretto se tutto ti fosse portato via (non importa come, immagina semplicemente di perdere ogni cosa significativa tranne una): quale sarebbe?</w:t>
      </w:r>
    </w:p>
    <w:bookmarkEnd w:id="0"/>
    <w:p w14:paraId="5C097F03" w14:textId="5E23FA64" w:rsidR="00A7291B" w:rsidRDefault="0025169D" w:rsidP="00A7291B">
      <w:pPr>
        <w:pStyle w:val="NormalBlock"/>
      </w:pPr>
      <w:r>
        <w:t>Se hai pensato – figlio, coniuge o salute, avresti fallito il mio piccolo quiz. Vedi, siamo destinati a perdere tutto un giorno, tutto tranne la nostra anima individuale. È l'unica cosa che possiamo conservare per sempre. Dopo che tutto e tutti ci sono stati tolti in un modo o nell'altro, l'anima continua a vivere.</w:t>
      </w:r>
    </w:p>
    <w:bookmarkEnd w:id="0"/>
    <w:p w14:paraId="5C097F03" w14:textId="5E23FA64" w:rsidR="00A7291B" w:rsidRDefault="0025169D" w:rsidP="00A7291B">
      <w:pPr>
        <w:pStyle w:val="NormalBlock"/>
      </w:pPr>
      <w:r>
        <w:t>Ecco il punto. In questo Giorno del Ringraziamento, se esprimerai «ringraziamenti», non dimenticare di dire grazie per la tua anima simile a Dio. Oh sì, ricordiamoci di rendere grazie per la famiglia, la ricchezza e i bei momenti. Ma, soprattutto, siamo consapevoli della nostra anima eterna, che ringrazierà e loderà Dio per sempre.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