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Solo 3000?</w:t>
      </w:r>
    </w:p>
    <w:p w14:paraId="670F8077" w14:textId="038F6EFB" w:rsidR="00944B2D" w:rsidRDefault="00944B2D" w:rsidP="00944B2D">
      <w:pPr>
        <w:pStyle w:val="ChapterVerse"/>
      </w:pPr>
      <w:r w:rsidRPr="00944B2D">
        <w:t>Atti 2:41</w:t>
      </w:r>
    </w:p>
    <w:bookmarkEnd w:id="0"/>
    <w:p w14:paraId="5C097F03" w14:textId="5E23FA64" w:rsidR="00A7291B" w:rsidRDefault="0025169D" w:rsidP="00A7291B">
      <w:pPr>
        <w:pStyle w:val="NormalBlock"/>
      </w:pPr>
      <w:r>
        <w:t>Luca ci dice in Atti 2:41 che dopo il sermone di Pietro a Pentecoste «quelli che avevano ricevuto la sua parola furono battezzati; e quel giorno furono aggiunte circa tremila anime».</w:t>
      </w:r>
    </w:p>
    <w:bookmarkEnd w:id="0"/>
    <w:p w14:paraId="5C097F03" w14:textId="5E23FA64" w:rsidR="00A7291B" w:rsidRDefault="0025169D" w:rsidP="00A7291B">
      <w:pPr>
        <w:pStyle w:val="NormalBlock"/>
      </w:pPr>
      <w:r>
        <w:t>Questo viene giustamente celebrato come uno dei giorni più grandi nella storia della chiesa. Ma quando ci fermiamo a riflettere sul contesto e sul numero considerevole di persone presenti a Gerusalemme per la festa, ci rendiamo conto che, per quanto straordinaria fosse questa risposta, rappresentava comunque solo una piccola parte di coloro che avevano effettivamente assistito agli eventi.</w:t>
      </w:r>
    </w:p>
    <w:bookmarkEnd w:id="0"/>
    <w:p w14:paraId="5C097F03" w14:textId="5E23FA64" w:rsidR="00A7291B" w:rsidRDefault="0025169D" w:rsidP="00A7291B">
      <w:pPr>
        <w:pStyle w:val="NormalBlock"/>
      </w:pPr>
      <w:r>
        <w:t>La Pentecoste era una delle grandi feste di pellegrinaggio dei Giudei. Uomini e donne fedeli viaggiavano da ogni parte del mondo romano per essere presenti a Gerusalemme. Luca nota accuratamente che vi erano Giudei devoti provenienti da «ogni nazione sotto il cielo» (Atti degli Apostoli 2:5). Si stima che il numero dei visitatori, da solo, ammontasse a centinaia di migliaia. Le strade e i cortili del tempio dovevano essere gremiti fino all'inverosimile.</w:t>
      </w:r>
    </w:p>
    <w:bookmarkEnd w:id="0"/>
    <w:p w14:paraId="5C097F03" w14:textId="5E23FA64" w:rsidR="00A7291B" w:rsidRDefault="0025169D" w:rsidP="00A7291B">
      <w:pPr>
        <w:pStyle w:val="NormalBlock"/>
      </w:pPr>
      <w:r>
        <w:t>Fu in questo contesto che gli apostoli cominciarono a parlare in lingue straniere, proclamando «le grandi opere di Dio» (Atti degli Apostoli 2:11). Il suono radunò una grande moltitudine, meravigliata di ciò che udiva e vedeva. Avevano la prova davanti ai loro occhi: Galilei illetterati che parlavano miracolosamente in dozzine di lingue, testimoniando della potenza di Dio. A ciò seguì la chiara spiegazione di Pietro tratta dalle Scritture stesse, mostrando che queste cose erano l'adempimento della profezia di Gioele e la dichiarazione che Gesù, colui che avevano crocifisso, era sia Signore sia Cristo.</w:t>
      </w:r>
    </w:p>
    <w:bookmarkEnd w:id="0"/>
    <w:p w14:paraId="5C097F03" w14:textId="5E23FA64" w:rsidR="00A7291B" w:rsidRDefault="0025169D" w:rsidP="00A7291B">
      <w:pPr>
        <w:pStyle w:val="NormalBlock"/>
      </w:pPr>
      <w:r>
        <w:t>Da questa immensa folla riunita per la festa, tremila risposero con ubbidienza, pentendosi e facendosi battezzare nel nome di Gesù Cristo per il perdono dei loro peccati (Atti degli Apostoli 2:38-41).</w:t>
      </w:r>
    </w:p>
    <w:bookmarkEnd w:id="0"/>
    <w:p w14:paraId="5C097F03" w14:textId="5E23FA64" w:rsidR="00A7291B" w:rsidRDefault="0025169D" w:rsidP="00A7291B">
      <w:pPr>
        <w:pStyle w:val="NormalBlock"/>
      </w:pPr>
      <w:r>
        <w:t>Ci rallegriamo per questo raccolto straordinario, ma dobbiamo anche riconoscere la verità sobria: la stragrande maggioranza non rispose. Altre migliaia ascoltarono il sermone di Pietro, pieno di Spirito, videro i segni miracolosi e persino furono testimoni della risposta di coloro che accorrevano al battesimo–eppure rimasero impassibili.</w:t>
      </w:r>
    </w:p>
    <w:bookmarkEnd w:id="0"/>
    <w:p w14:paraId="5C097F03" w14:textId="5E23FA64" w:rsidR="00A7291B" w:rsidRDefault="0025169D" w:rsidP="00A7291B">
      <w:pPr>
        <w:pStyle w:val="NormalBlock"/>
      </w:pPr>
      <w:r>
        <w:t>Questo evento rivela qualcosa sulla natura umana. Se mai ci fu un sermone sostenuto da prove inconfutabili–profezia dell'Antico Testamento, testimonianza oculare della risurrezione di Gesù e potenza soprannaturale visibile–fu questo. Eppure, la maggior parte se ne andò senza essere cambiata.</w:t>
      </w:r>
    </w:p>
    <w:bookmarkEnd w:id="0"/>
    <w:p w14:paraId="5C097F03" w14:textId="5E23FA64" w:rsidR="00A7291B" w:rsidRDefault="0025169D" w:rsidP="00A7291B">
      <w:pPr>
        <w:pStyle w:val="NormalBlock"/>
      </w:pPr>
      <w:r>
        <w:t>Non era perché il messaggio non fosse chiaro. Non era perché mancassero le prove. Era a causa della durezza del cuore degli uomini. Gesù aveva avvertito di questa realtà, dicendo che anche se qualcuno fosse risorto dai morti, alcuni avrebbero comunque rifiutato di credere (Luca 16:31).</w:t>
      </w:r>
    </w:p>
    <w:bookmarkEnd w:id="0"/>
    <w:p w14:paraId="5C097F03" w14:textId="5E23FA64" w:rsidR="00A7291B" w:rsidRDefault="0025169D" w:rsidP="00A7291B">
      <w:pPr>
        <w:pStyle w:val="NormalBlock"/>
      </w:pPr>
      <w:r>
        <w:t>C'è un'importante lezione per noi qui. Troppo spesso misuriamo il successo in base ai numeri o alle risposte. Ci sentiamo scoraggiati quando i nostri inviti vengono rifiutati, la nostra testimonianza viene respinta o il nostro insegnamento viene contrastato. Ma se Pietro, pieno di Spirito Santo, sostenuto da miracoli e profezie, vide rispondere solo una frazione delle persone, dovremmo sorprenderci quando molti oggi ignorano la nostra testimonianza?</w:t>
      </w:r>
    </w:p>
    <w:bookmarkEnd w:id="0"/>
    <w:p w14:paraId="5C097F03" w14:textId="5E23FA64" w:rsidR="00A7291B" w:rsidRDefault="0025169D" w:rsidP="00A7291B">
      <w:pPr>
        <w:pStyle w:val="NormalBlock"/>
      </w:pPr>
      <w:r>
        <w:t>La buona notizia è che Dio non ci misura in base al numero di persone che accettano il nostro messaggio, ma in base alla nostra fedeltà nel proclamarlo. Come Paolo avrebbe scritto in seguito: «Io ho piantato, Apollo ha annaffiato, ma Dio faceva crescere» (1 Corinzi 3:6). Il nostro compito è seminare; i risultati appartengono a Dio.</w:t>
      </w:r>
    </w:p>
    <w:bookmarkEnd w:id="0"/>
    <w:p w14:paraId="5C097F03" w14:textId="5E23FA64" w:rsidR="00A7291B" w:rsidRDefault="0025169D" w:rsidP="00A7291B">
      <w:pPr>
        <w:pStyle w:val="NormalBlock"/>
      </w:pPr>
      <w:r>
        <w:t>Il giorno della Pentecoste rimane una delle grandi vittorie del vangelo, ma anche un richiamo alla caparbietà dell'incredulità. Tremila anime ubbidirono–ma migliaia di altre non lo fecero. Traiamo coraggio da questa verità: se il rifiuto si manifestò persino alla presenza di miracoli, allora non dovremmo scoraggiarci quando giunge a noi. Ciò che conta è che rimaniamo fedeli nel proclamare il vangelo, confidando che Dio porterà frutto a suo tempo e mediante la sua potenza.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