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Sono da Páscoa</w:t>
      </w:r>
    </w:p>
    <w:bookmarkEnd w:id="0"/>
    <w:p w14:paraId="5C097F03" w14:textId="5E23FA64" w:rsidR="00A7291B" w:rsidRDefault="0025169D" w:rsidP="00A7291B">
      <w:pPr>
        <w:pStyle w:val="NormalBlock"/>
      </w:pPr>
      <w:r>
        <w:t>Uma coisa que o silêncio da noite lhe proporciona é o tempo e o silêncio para ouvir a si mesmo pensar em todas as coisas que poderiam dar errado em sua vida. Deve ter sido um momento assim que levou minha filha mais nova, Emilie, a buscar alguma segurança na outra noite.</w:t>
      </w:r>
    </w:p>
    <w:bookmarkEnd w:id="0"/>
    <w:p w14:paraId="5C097F03" w14:textId="5E23FA64" w:rsidR="00A7291B" w:rsidRDefault="0025169D" w:rsidP="00A7291B">
      <w:pPr>
        <w:pStyle w:val="NormalBlock"/>
      </w:pPr>
      <w:r>
        <w:t>Seu adormecer foi interrompido por pensamentos sobre a possibilidade de perder a salvação. "E se", perguntou ela, "uma pessoa fizer algo errado, não confessar isso imediatamente e então morrer? O que acontece nesse caso?"</w:t>
      </w:r>
    </w:p>
    <w:bookmarkEnd w:id="0"/>
    <w:p w14:paraId="5C097F03" w14:textId="5E23FA64" w:rsidR="00A7291B" w:rsidRDefault="0025169D" w:rsidP="00A7291B">
      <w:pPr>
        <w:pStyle w:val="NormalBlock"/>
      </w:pPr>
      <w:r>
        <w:t>Comecei a responder-lhe, como um pregador faria, com argumentos perfeitamente lógicos sobre a graça. Sabe, o tipo de argumento que se usa em grupos de discussão de Escola Bíblica. Percebi, pelo olhar dela, que minhas explicações estavam longe de ser consoladoras. Sua angústia levou-me a procurar um exemplo mais vívido do amor de Deus.</w:t>
      </w:r>
    </w:p>
    <w:bookmarkEnd w:id="0"/>
    <w:p w14:paraId="5C097F03" w14:textId="5E23FA64" w:rsidR="00A7291B" w:rsidRDefault="0025169D" w:rsidP="00A7291B">
      <w:pPr>
        <w:pStyle w:val="NormalBlock"/>
      </w:pPr>
      <w:r>
        <w:t>Percebi que, na noite em que os anjos da morte passaram pelas casas no Egito, os israelitas provavelmente precisaram de alguma garantia quanto à sua segurança. Contei a Emilie a história de como eles aspergiram o sangue de um cordeiro sobre as suas portas para que fossem poupados. Foi fácil explicar que, hoje, o batismo a protegia da mesma maneira e que ela estava segura... não porque fizesse tudo certo, mas porque, por meio do batismo, havia aspergido a sua porta, para que a morte também não pudesse mais feri-la.</w:t>
      </w:r>
    </w:p>
    <w:bookmarkEnd w:id="0"/>
    <w:p w14:paraId="5C097F03" w14:textId="5E23FA64" w:rsidR="00A7291B" w:rsidRDefault="0025169D" w:rsidP="00A7291B">
      <w:pPr>
        <w:pStyle w:val="NormalBlock"/>
      </w:pPr>
      <w:r>
        <w:t>Eu queria conversar mais sobre isso, mas ela estava dormindo, sentindo-se segura nos braços de Jesus. Acho que o batismo é o abraço de Deus para aqueles momentos em que você não consegue dormir!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