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Ti amo, Dio</w:t>
      </w:r>
    </w:p>
    <w:bookmarkEnd w:id="0"/>
    <w:p w14:paraId="5C097F03" w14:textId="5E23FA64" w:rsidR="00A7291B" w:rsidRDefault="0025169D" w:rsidP="00A7291B">
      <w:pPr>
        <w:pStyle w:val="NormalBlock"/>
      </w:pPr>
      <w:r>
        <w:t>Spesso mi sono sentito a disagio nel guidare una preghiera con le parole «Ti amo, Signore». Dopo tutto, chi sono io per rivolgere queste parole a uno come Dio?</w:t>
      </w:r>
    </w:p>
    <w:bookmarkEnd w:id="0"/>
    <w:p w14:paraId="5C097F03" w14:textId="5E23FA64" w:rsidR="00A7291B" w:rsidRDefault="0025169D" w:rsidP="00A7291B">
      <w:pPr>
        <w:pStyle w:val="NormalBlock"/>
      </w:pPr>
      <w:r>
        <w:t>Pensaci. Dio, l'Essere Perfetto; l'Onnipotente; l'Essere che ha creato me e tutto il resto di questo universo; il Dio di misericordia che mi ha salvato dalla distruzione e mi ha perdonato tutti i miei peccati. Come potrei essere degno di avere una relazione d'amore con Lui?</w:t>
      </w:r>
    </w:p>
    <w:bookmarkEnd w:id="0"/>
    <w:p w14:paraId="5C097F03" w14:textId="5E23FA64" w:rsidR="00A7291B" w:rsidRDefault="0025169D" w:rsidP="00A7291B">
      <w:pPr>
        <w:pStyle w:val="NormalBlock"/>
      </w:pPr>
      <w:r>
        <w:t>Dopotutto, quando due persone si amano, si considerano reciprocamente degne di quell'amore. È facile vedere come Dio sia degno d'amore, ma guardando a me stesso, peccatore e debole, rabbrividisco al pensiero che un Essere così meraviglioso ami persone come me.</w:t>
      </w:r>
    </w:p>
    <w:bookmarkEnd w:id="0"/>
    <w:p w14:paraId="5C097F03" w14:textId="5E23FA64" w:rsidR="00A7291B" w:rsidRDefault="0025169D" w:rsidP="00A7291B">
      <w:pPr>
        <w:pStyle w:val="NormalBlock"/>
      </w:pPr>
      <w:r>
        <w:t>E così, per molto tempo, mi sono sempre sentito a disagio nel dire: «Ti amo, Dio». «Ti apprezzo», sì; «Ti lodo e ti ringrazio», certamente, ma dire «Ti amo» a Colui che ne è così degno, da parte di uno che ne è così indegno, mi sembrava piuttosto presuntuoso.</w:t>
      </w:r>
    </w:p>
    <w:bookmarkEnd w:id="0"/>
    <w:p w14:paraId="5C097F03" w14:textId="5E23FA64" w:rsidR="00A7291B" w:rsidRDefault="0025169D" w:rsidP="00A7291B">
      <w:pPr>
        <w:pStyle w:val="NormalBlock"/>
      </w:pPr>
      <w:r>
        <w:t>Poi lessi Salmi 18:1, dove Davide scrisse,</w:t>
      </w:r>
    </w:p>
    <w:bookmarkEnd w:id="0"/>
    <w:p w14:paraId="5C097F03" w14:textId="5E23FA64" w:rsidR="00A7291B" w:rsidRDefault="0025169D" w:rsidP="00A7291B">
      <w:pPr>
        <w:pStyle w:val="NormalBlock"/>
      </w:pPr>
      <w:r>
        <w:t>Io ti amo, o Geova, mia forza!</w:t>
      </w:r>
    </w:p>
    <w:bookmarkEnd w:id="0"/>
    <w:p w14:paraId="5C097F03" w14:textId="5E23FA64" w:rsidR="00A7291B" w:rsidRDefault="0025169D" w:rsidP="00A7291B">
      <w:pPr>
        <w:pStyle w:val="NormalBlock"/>
      </w:pPr>
      <w:r>
        <w:t>Davide, l'assassino, l'adultero, il bugiardo, l'uomo con molto sangue sulle mani, pronunciò le parole che avevo desiderato pronunciare per tanto tempo e, così facendo, mi permise di fare altrettanto.</w:t>
      </w:r>
    </w:p>
    <w:bookmarkEnd w:id="0"/>
    <w:p w14:paraId="5C097F03" w14:textId="5E23FA64" w:rsidR="00A7291B" w:rsidRDefault="0025169D" w:rsidP="00A7291B">
      <w:pPr>
        <w:pStyle w:val="NormalBlock"/>
      </w:pPr>
      <w:r>
        <w:t>Grazie, Signore, per avermi permesso di pronunciare le parole che non merito di dire. Ti amo.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