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Timeless Prayer</w:t>
      </w:r>
    </w:p>
    <w:bookmarkEnd w:id="0"/>
    <w:p w14:paraId="5C097F03" w14:textId="5E23FA64" w:rsidR="00A7291B" w:rsidRDefault="0025169D" w:rsidP="00A7291B">
      <w:pPr>
        <w:pStyle w:val="NormalBlock"/>
      </w:pPr>
      <w:r>
        <w:t>The book of Nehemiah opens not with a construction project, a royal decree, or a bold act of leadership. It begins with a prayer.</w:t>
      </w:r>
    </w:p>
    <w:bookmarkEnd w:id="0"/>
    <w:p w14:paraId="5C097F03" w14:textId="5E23FA64" w:rsidR="00A7291B" w:rsidRDefault="0025169D" w:rsidP="00A7291B">
      <w:pPr>
        <w:pStyle w:val="NormalBlock"/>
      </w:pPr>
      <w:r>
        <w:t>When Nehemiah hears that Jerusalem's walls remain broken down and its gates burned, his first response is not planning, organizing, or fundraising. He weeps, fasts, and prays. Before he attempts to rebuild the city, he seeks the God who can rebuild a nation.</w:t>
      </w:r>
    </w:p>
    <w:bookmarkEnd w:id="0"/>
    <w:p w14:paraId="5C097F03" w14:textId="5E23FA64" w:rsidR="00A7291B" w:rsidRDefault="0025169D" w:rsidP="00A7291B">
      <w:pPr>
        <w:pStyle w:val="NormalBlock"/>
      </w:pPr>
      <w:r>
        <w:t>Nehemiah's prayer provides a timeless pattern for believers. While sincere prayers come in many forms, this prayer contains four foundational elements that continue to characterize worthy prayers today.</w:t>
      </w:r>
    </w:p>
    <w:p w14:paraId="27FB83DB" w14:textId="77777777" w:rsidR="00227BF5" w:rsidRDefault="00227BF5" w:rsidP="00227BF5">
      <w:pPr>
        <w:pStyle w:val="Heading3"/>
      </w:pPr>
      <w:r>
        <w:t>He Addresses the One True God</w:t>
      </w:r>
    </w:p>
    <w:bookmarkEnd w:id="0"/>
    <w:bookmarkEnd w:id="0"/>
    <w:p w14:paraId="5C097F03" w14:textId="5E23FA64" w:rsidR="00A7291B" w:rsidRDefault="0025169D" w:rsidP="00A7291B">
      <w:pPr>
        <w:pStyle w:val="NormalBlock"/>
      </w:pPr>
      <w:r>
        <w:t>Nehemiah begins: "Lord, the God of heaven, the great and awesome God who keeps his covenant of unfailing love with those who love him and obey his commands..." (Nehemiah 1:5)</w:t>
      </w:r>
    </w:p>
    <w:bookmarkEnd w:id="0"/>
    <w:p w14:paraId="5C097F03" w14:textId="5E23FA64" w:rsidR="00A7291B" w:rsidRDefault="0025169D" w:rsidP="00A7291B">
      <w:pPr>
        <w:pStyle w:val="NormalBlock"/>
      </w:pPr>
      <w:r>
        <w:t>Before mentioning his problem, Nehemiah focuses on God's character. He acknowledges God's greatness, power, faithfulness, and covenant love.</w:t>
      </w:r>
    </w:p>
    <w:bookmarkEnd w:id="0"/>
    <w:p w14:paraId="5C097F03" w14:textId="5E23FA64" w:rsidR="00A7291B" w:rsidRDefault="0025169D" w:rsidP="00A7291B">
      <w:pPr>
        <w:pStyle w:val="NormalBlock"/>
      </w:pPr>
      <w:r>
        <w:t>This is more than proper etiquette. Prayer begins with recognizing who God is. Our confidence in prayer does not come from our worthiness but from His greatness.</w:t>
      </w:r>
    </w:p>
    <w:bookmarkEnd w:id="0"/>
    <w:p w14:paraId="5C097F03" w14:textId="5E23FA64" w:rsidR="00A7291B" w:rsidRDefault="0025169D" w:rsidP="00A7291B">
      <w:pPr>
        <w:pStyle w:val="NormalBlock"/>
      </w:pPr>
      <w:r>
        <w:t>Jesus taught the same principle when He instructed His disciples to begin, "Our Father in heaven, may your name be kept holy" (Matthew 6:9).</w:t>
      </w:r>
    </w:p>
    <w:bookmarkEnd w:id="0"/>
    <w:p w14:paraId="5C097F03" w14:textId="5E23FA64" w:rsidR="00A7291B" w:rsidRDefault="0025169D" w:rsidP="00A7291B">
      <w:pPr>
        <w:pStyle w:val="NormalBlock"/>
      </w:pPr>
      <w:r>
        <w:t>Great prayers begin with great thoughts about God.</w:t>
      </w:r>
    </w:p>
    <w:p w14:paraId="27FB83DB" w14:textId="77777777" w:rsidR="00227BF5" w:rsidRDefault="00227BF5" w:rsidP="00227BF5">
      <w:pPr>
        <w:pStyle w:val="Heading3"/>
      </w:pPr>
      <w:r>
        <w:t>He Acknowledges Personal Sin and Unworthiness</w:t>
      </w:r>
    </w:p>
    <w:bookmarkEnd w:id="0"/>
    <w:bookmarkEnd w:id="0"/>
    <w:p w14:paraId="5C097F03" w14:textId="5E23FA64" w:rsidR="00A7291B" w:rsidRDefault="0025169D" w:rsidP="00A7291B">
      <w:pPr>
        <w:pStyle w:val="NormalBlock"/>
      </w:pPr>
      <w:r>
        <w:t>Nehemiah immediately turns to confession: "I confess that we have sinned against you. Yes, even my own family and I have sinned!" (Nehemiah 1:6)</w:t>
      </w:r>
    </w:p>
    <w:bookmarkEnd w:id="0"/>
    <w:p w14:paraId="5C097F03" w14:textId="5E23FA64" w:rsidR="00A7291B" w:rsidRDefault="0025169D" w:rsidP="00A7291B">
      <w:pPr>
        <w:pStyle w:val="NormalBlock"/>
      </w:pPr>
      <w:r>
        <w:t>Notice that Nehemiah includes himself among the guilty. Although he personally had not participated in many of the sins that led to the exile, he identifies with his people and accepts responsibility before God.</w:t>
      </w:r>
    </w:p>
    <w:bookmarkEnd w:id="0"/>
    <w:p w14:paraId="5C097F03" w14:textId="5E23FA64" w:rsidR="00A7291B" w:rsidRDefault="0025169D" w:rsidP="00A7291B">
      <w:pPr>
        <w:pStyle w:val="NormalBlock"/>
      </w:pPr>
      <w:r>
        <w:t>There are no excuses, explanations, or attempts to shift blame. There is only honest confession.</w:t>
      </w:r>
    </w:p>
    <w:bookmarkEnd w:id="0"/>
    <w:p w14:paraId="5C097F03" w14:textId="5E23FA64" w:rsidR="00A7291B" w:rsidRDefault="0025169D" w:rsidP="00A7291B">
      <w:pPr>
        <w:pStyle w:val="NormalBlock"/>
      </w:pPr>
      <w:r>
        <w:t>This pattern appears repeatedly throughout Scripture. Moses, David, Daniel, Ezra, and other faithful servants approached God with humility rather than self-justification.</w:t>
      </w:r>
    </w:p>
    <w:bookmarkEnd w:id="0"/>
    <w:p w14:paraId="5C097F03" w14:textId="5E23FA64" w:rsidR="00A7291B" w:rsidRDefault="0025169D" w:rsidP="00A7291B">
      <w:pPr>
        <w:pStyle w:val="NormalBlock"/>
      </w:pPr>
      <w:r>
        <w:t>Pride demands mercy while defending itself. Faith seeks mercy while admitting guilt. God draws near to the humble because humility tells the truth.</w:t>
      </w:r>
    </w:p>
    <w:p w14:paraId="27FB83DB" w14:textId="77777777" w:rsidR="00227BF5" w:rsidRDefault="00227BF5" w:rsidP="00227BF5">
      <w:pPr>
        <w:pStyle w:val="Heading3"/>
      </w:pPr>
      <w:r>
        <w:t>He Appeals to What God Has Promised</w:t>
      </w:r>
    </w:p>
    <w:bookmarkEnd w:id="0"/>
    <w:bookmarkEnd w:id="0"/>
    <w:p w14:paraId="5C097F03" w14:textId="5E23FA64" w:rsidR="00A7291B" w:rsidRDefault="0025169D" w:rsidP="00A7291B">
      <w:pPr>
        <w:pStyle w:val="NormalBlock"/>
      </w:pPr>
      <w:r>
        <w:t>After confessing sin, Nehemiah reminds God of His covenant promises: "Please remember what you told your servant Moses: 'If you are unfaithful to me, I will scatter you among the nations. But if you return to me and obey my commands... I will bring them back again.'" (Nehemiah 1:8-9)</w:t>
      </w:r>
    </w:p>
    <w:bookmarkEnd w:id="0"/>
    <w:p w14:paraId="5C097F03" w14:textId="5E23FA64" w:rsidR="00A7291B" w:rsidRDefault="0025169D" w:rsidP="00A7291B">
      <w:pPr>
        <w:pStyle w:val="NormalBlock"/>
      </w:pPr>
      <w:r>
        <w:t>Nehemiah is not informing God of something He has forgotten. He is placing his request within the framework of God's revealed will.</w:t>
      </w:r>
    </w:p>
    <w:bookmarkEnd w:id="0"/>
    <w:p w14:paraId="5C097F03" w14:textId="5E23FA64" w:rsidR="00A7291B" w:rsidRDefault="0025169D" w:rsidP="00A7291B">
      <w:pPr>
        <w:pStyle w:val="NormalBlock"/>
      </w:pPr>
      <w:r>
        <w:t>This is one of the strongest foundations for prayer. Rather than asking for whatever we desire, we appeal to what God has already promised.</w:t>
      </w:r>
    </w:p>
    <w:bookmarkEnd w:id="0"/>
    <w:p w14:paraId="5C097F03" w14:textId="5E23FA64" w:rsidR="00A7291B" w:rsidRDefault="0025169D" w:rsidP="00A7291B">
      <w:pPr>
        <w:pStyle w:val="NormalBlock"/>
      </w:pPr>
      <w:r>
        <w:t>The believer's confidence grows when prayer is connected to God's Word. We pray not merely because we want something, but because God has revealed His purposes and promises.</w:t>
      </w:r>
    </w:p>
    <w:bookmarkEnd w:id="0"/>
    <w:p w14:paraId="5C097F03" w14:textId="5E23FA64" w:rsidR="00A7291B" w:rsidRDefault="0025169D" w:rsidP="00A7291B">
      <w:pPr>
        <w:pStyle w:val="NormalBlock"/>
      </w:pPr>
      <w:r>
        <w:t>Faith stands upon what God has said.</w:t>
      </w:r>
    </w:p>
    <w:p w14:paraId="27FB83DB" w14:textId="77777777" w:rsidR="00227BF5" w:rsidRDefault="00227BF5" w:rsidP="00227BF5">
      <w:pPr>
        <w:pStyle w:val="Heading3"/>
      </w:pPr>
      <w:r>
        <w:t>He Makes a Specific Request Consistent with God's Will</w:t>
      </w:r>
    </w:p>
    <w:bookmarkEnd w:id="0"/>
    <w:bookmarkEnd w:id="0"/>
    <w:p w14:paraId="5C097F03" w14:textId="5E23FA64" w:rsidR="00A7291B" w:rsidRDefault="0025169D" w:rsidP="00A7291B">
      <w:pPr>
        <w:pStyle w:val="NormalBlock"/>
      </w:pPr>
      <w:r>
        <w:t>Only after worship, confession, and appeal to God's promises does Nehemiah present his request: "Please grant me success today by making the king favorable to me." (Nehemiah 1:11)</w:t>
      </w:r>
    </w:p>
    <w:bookmarkEnd w:id="0"/>
    <w:p w14:paraId="5C097F03" w14:textId="5E23FA64" w:rsidR="00A7291B" w:rsidRDefault="0025169D" w:rsidP="00A7291B">
      <w:pPr>
        <w:pStyle w:val="NormalBlock"/>
      </w:pPr>
      <w:r>
        <w:t>His request is specific. He asks for favor with King Artaxerxes because he intends to seek permission to help Jerusalem.</w:t>
      </w:r>
    </w:p>
    <w:bookmarkEnd w:id="0"/>
    <w:p w14:paraId="5C097F03" w14:textId="5E23FA64" w:rsidR="00A7291B" w:rsidRDefault="0025169D" w:rsidP="00A7291B">
      <w:pPr>
        <w:pStyle w:val="NormalBlock"/>
      </w:pPr>
      <w:r>
        <w:t>Nehemiah is not asking for personal wealth, comfort, or prestige. His request serves God's larger purpose of restoring His people.</w:t>
      </w:r>
    </w:p>
    <w:bookmarkEnd w:id="0"/>
    <w:p w14:paraId="5C097F03" w14:textId="5E23FA64" w:rsidR="00A7291B" w:rsidRDefault="0025169D" w:rsidP="00A7291B">
      <w:pPr>
        <w:pStyle w:val="NormalBlock"/>
      </w:pPr>
      <w:r>
        <w:t>The prayer is practical, focused, and connected to God's work.</w:t>
      </w:r>
    </w:p>
    <w:bookmarkEnd w:id="0"/>
    <w:p w14:paraId="5C097F03" w14:textId="5E23FA64" w:rsidR="00A7291B" w:rsidRDefault="0025169D" w:rsidP="00A7291B">
      <w:pPr>
        <w:pStyle w:val="NormalBlock"/>
      </w:pPr>
      <w:r>
        <w:t>Sometimes believers pray vaguely because they fear disappointment. Nehemiah shows that there is nothing wrong with specific requests when they are submitted to God's purposes.</w:t>
      </w:r>
    </w:p>
    <w:p w14:paraId="27FB83DB" w14:textId="77777777" w:rsidR="00227BF5" w:rsidRDefault="00227BF5" w:rsidP="00227BF5">
      <w:pPr>
        <w:pStyle w:val="Heading3"/>
      </w:pPr>
      <w:r>
        <w:t>Why This Matters</w:t>
      </w:r>
    </w:p>
    <w:bookmarkEnd w:id="0"/>
    <w:bookmarkEnd w:id="0"/>
    <w:p w14:paraId="5C097F03" w14:textId="5E23FA64" w:rsidR="00A7291B" w:rsidRDefault="0025169D" w:rsidP="00A7291B">
      <w:pPr>
        <w:pStyle w:val="NormalBlock"/>
      </w:pPr>
      <w:r>
        <w:t>Nehemiah's prayer remains a model because it places God at the center of every concern.</w:t>
      </w:r>
    </w:p>
    <w:bookmarkEnd w:id="0"/>
    <w:p w14:paraId="528DD780" w14:textId="604C58E7" w:rsidR="00FB4BCD" w:rsidRDefault="00FB4BCD" w:rsidP="001E1588">
      <w:pPr>
        <w:pStyle w:val="NormalBlock"/>
        <w:numPr>
          <w:ilvl w:val="0"/>
          <w:numId w:val="201"/>
        </w:numPr>
      </w:pPr>
      <w:r>
        <w:t>It recognizes God's greatness.</w:t>
      </w:r>
    </w:p>
    <w:bookmarkEnd w:id="0"/>
    <w:p w14:paraId="528DD780" w14:textId="604C58E7" w:rsidR="00FB4BCD" w:rsidRDefault="00FB4BCD" w:rsidP="001E1588">
      <w:pPr>
        <w:pStyle w:val="NormalBlock"/>
        <w:numPr>
          <w:ilvl w:val="0"/>
          <w:numId w:val="201"/>
        </w:numPr>
      </w:pPr>
      <w:r>
        <w:t>It honestly acknowledges human sinfulness.</w:t>
      </w:r>
    </w:p>
    <w:bookmarkEnd w:id="0"/>
    <w:p w14:paraId="528DD780" w14:textId="604C58E7" w:rsidR="00FB4BCD" w:rsidRDefault="00FB4BCD" w:rsidP="001E1588">
      <w:pPr>
        <w:pStyle w:val="NormalBlock"/>
        <w:numPr>
          <w:ilvl w:val="0"/>
          <w:numId w:val="201"/>
        </w:numPr>
      </w:pPr>
      <w:r>
        <w:t>It stands upon God's promises.</w:t>
      </w:r>
    </w:p>
    <w:bookmarkEnd w:id="0"/>
    <w:p w14:paraId="528DD780" w14:textId="604C58E7" w:rsidR="00FB4BCD" w:rsidRDefault="00FB4BCD" w:rsidP="001E1588">
      <w:pPr>
        <w:pStyle w:val="NormalBlock"/>
        <w:numPr>
          <w:ilvl w:val="0"/>
          <w:numId w:val="201"/>
        </w:numPr>
      </w:pPr>
      <w:r>
        <w:t>It asks for specific help in accomplishing God's will.</w:t>
      </w:r>
    </w:p>
    <w:bookmarkEnd w:id="0"/>
    <w:bookmarkEnd w:id="0"/>
    <w:p w14:paraId="5C097F03" w14:textId="5E23FA64" w:rsidR="00A7291B" w:rsidRDefault="0025169D" w:rsidP="00A7291B">
      <w:pPr>
        <w:pStyle w:val="NormalBlock"/>
      </w:pPr>
      <w:r>
        <w:t>Many prayers become weak because one of these elements is missing. We may focus on our problems more than God's power. We may ask without confessing. We may make requests without considering God's revealed will.</w:t>
      </w:r>
    </w:p>
    <w:bookmarkEnd w:id="0"/>
    <w:p w14:paraId="5C097F03" w14:textId="5E23FA64" w:rsidR="00A7291B" w:rsidRDefault="0025169D" w:rsidP="00A7291B">
      <w:pPr>
        <w:pStyle w:val="NormalBlock"/>
      </w:pPr>
      <w:r>
        <w:t>Nehemiah reminds us that effective prayer is not complicated. It is simply approaching God with reverence, humility, faith, and purpose.</w:t>
      </w:r>
    </w:p>
    <w:bookmarkEnd w:id="0"/>
    <w:p w14:paraId="5C097F03" w14:textId="5E23FA64" w:rsidR="00A7291B" w:rsidRDefault="0025169D" w:rsidP="00A7291B">
      <w:pPr>
        <w:pStyle w:val="NormalBlock"/>
      </w:pPr>
      <w:r>
        <w:t>The same God who heard Nehemiah's prayer still hears His people today.</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