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愛を育</w:t>
      </w:r>
    </w:p>
    <w:p w14:paraId="30A144DD" w14:textId="3D11DC34" w:rsidR="00D83136" w:rsidRPr="00D83136" w:rsidRDefault="00D83136" w:rsidP="006C2818">
      <w:pPr>
        <w:pStyle w:val="NewSubtitle"/>
      </w:pPr>
      <w:r w:rsidRPr="00D83136">
        <w:t>コリント人への手紙第一 13章（農夫と牧場主へ）</w:t>
      </w:r>
    </w:p>
    <w:bookmarkEnd w:id="0"/>
    <w:p w14:paraId="5C097F03" w14:textId="5E23FA64" w:rsidR="00A7291B" w:rsidRDefault="0025169D" w:rsidP="00A7291B">
      <w:pPr>
        <w:pStyle w:val="NormalBlock"/>
      </w:pPr>
      <w:r>
        <w:t>コリント人への手紙Ⅰ 13:4-7におけるパウロの言葉は、愛を単なる愛情としてではなく、行動――揺るぎなく、謙遜で、忍耐強いもの――として描いています。愛は、家族、教会、そして共同体を結び合わせる力ですが、日々の働きを支える精神でもあります。特に、神の備えに全面的に依存する働きにおいてそうです。この継続中のシリーズでは、パウロの愛のビジョンが人生におけるさまざまな召しにどのように当てはまるかを探っています。このレッスンでは、農業従事者と牧場主――神の創造のリズムの最も近くに生きる人々――に目を向けます。彼らの働きは、忍耐、耐え忍ぶこと、そして信仰に依存しています――まさにパウロが真の愛を定義するものとして語る特質です。</w:t>
      </w:r>
    </w:p>
    <w:p w14:paraId="6ABE7781" w14:textId="77777777" w:rsidR="00227BF5" w:rsidRDefault="00227BF5" w:rsidP="00227BF5">
      <w:pPr>
        <w:pStyle w:val="Heading2"/>
      </w:pPr>
      <w:r>
        <w:t>培う愛：農家と牧場主のために</w:t>
      </w:r>
    </w:p>
    <w:bookmarkEnd w:id="0"/>
    <w:bookmarkEnd w:id="0"/>
    <w:p w14:paraId="5C097F03" w14:textId="5E23FA64" w:rsidR="00A7291B" w:rsidRDefault="0025169D" w:rsidP="00A7291B">
      <w:pPr>
        <w:pStyle w:val="NormalBlock"/>
      </w:pPr>
      <w:r>
        <w:t>植えられる一粒一粒の種、世話をされる一頭一頭の家畜、集められる一つ一つの収穫は、信仰の行為です。農家や牧場主は、土地と命と人々を大切にすることを通して、愛を体現します。愛は労働に意味を与え、日々の仕事を礼拝へと変えます。</w:t>
      </w:r>
    </w:p>
    <w:p w14:paraId="27FB83DB" w14:textId="77777777" w:rsidR="00227BF5" w:rsidRDefault="00227BF5" w:rsidP="00227BF5">
      <w:pPr>
        <w:pStyle w:val="Heading3"/>
      </w:pPr>
      <w:r>
        <w:t>I. 愛は忍耐強い ― 収穫を待つ</w:t>
      </w:r>
    </w:p>
    <w:bookmarkEnd w:id="0"/>
    <w:bookmarkEnd w:id="0"/>
    <w:p w14:paraId="5C097F03" w14:textId="5E23FA64" w:rsidR="00A7291B" w:rsidRDefault="0025169D" w:rsidP="00A7291B">
      <w:pPr>
        <w:pStyle w:val="NormalBlock"/>
      </w:pPr>
      <w:r>
        <w:t>農業と牧畜は、ほかのどのような職業にもまして忍耐を教えます。愛は、急ぐことのできない過程を信頼します――その季節の雨、その時の成長、しかるべき時の実り。愛に満ちた農夫は、増加をもたらすのは人間の予定ではなく、神の時であることを知っています（ヤコブの手紙 5:7）。</w:t>
      </w:r>
    </w:p>
    <w:p w14:paraId="27FB83DB" w14:textId="77777777" w:rsidR="00227BF5" w:rsidRDefault="00227BF5" w:rsidP="00227BF5">
      <w:pPr>
        <w:pStyle w:val="Heading3"/>
      </w:pPr>
      <w:r>
        <w:t>II. 愛は親切である ― 被造物と共同体を大切にする</w:t>
      </w:r>
    </w:p>
    <w:bookmarkEnd w:id="0"/>
    <w:bookmarkEnd w:id="0"/>
    <w:p w14:paraId="5C097F03" w14:textId="5E23FA64" w:rsidR="00A7291B" w:rsidRDefault="0025169D" w:rsidP="00A7291B">
      <w:pPr>
        <w:pStyle w:val="NormalBlock"/>
      </w:pPr>
      <w:r>
        <w:t>農業における親切は、畑を越えて広がります。それは、働く人々や近隣の人々、さらには世話をしている動物たちにどのように接するかに表れます。愛は労苦する人々の尊厳と、神が造られた大地の良さを尊びます。それは搾取することなく育み、管理を委ねられていることが聖なるものであると覚えています。</w:t>
      </w:r>
    </w:p>
    <w:p w14:paraId="27FB83DB" w14:textId="77777777" w:rsidR="00227BF5" w:rsidRDefault="00227BF5" w:rsidP="00227BF5">
      <w:pPr>
        <w:pStyle w:val="Heading3"/>
      </w:pPr>
      <w:r>
        <w:t>III. 愛は嫉妬せず、誇らない ― 他の人の繁栄を喜ぶ</w:t>
      </w:r>
    </w:p>
    <w:bookmarkEnd w:id="0"/>
    <w:bookmarkEnd w:id="0"/>
    <w:p w14:paraId="5C097F03" w14:textId="5E23FA64" w:rsidR="00A7291B" w:rsidRDefault="0025169D" w:rsidP="00A7291B">
      <w:pPr>
        <w:pStyle w:val="NormalBlock"/>
      </w:pPr>
      <w:r>
        <w:t>干ばつ、市場、そして季節は心を試します。愛は、他の人々が栄えるときにはねたみに抵抗し、自分の収穫が豊かなときには高ぶりに抵抗します。愛は、喜ぶ人々とともに喜び、すべての祝福が、「家畜のために草を生えさせ、人の労苦のために植物を生えさせる」同じ主から来ることを知っています（詩篇 104:14）。</w:t>
      </w:r>
    </w:p>
    <w:p w14:paraId="27FB83DB" w14:textId="77777777" w:rsidR="00227BF5" w:rsidRDefault="00227BF5" w:rsidP="00227BF5">
      <w:pPr>
        <w:pStyle w:val="Heading3"/>
      </w:pPr>
      <w:r>
        <w:t>IV. 愛は礼を失することをせず、自分の利益を求めない ―― 寛大に生きる</w:t>
      </w:r>
    </w:p>
    <w:bookmarkEnd w:id="0"/>
    <w:bookmarkEnd w:id="0"/>
    <w:p w14:paraId="5C097F03" w14:textId="5E23FA64" w:rsidR="00A7291B" w:rsidRDefault="0025169D" w:rsidP="00A7291B">
      <w:pPr>
        <w:pStyle w:val="NormalBlock"/>
      </w:pPr>
      <w:r>
        <w:t>愛は貪欲と利己心を抑えます。それは土地に、教会に、そして困窮している人々に返します。愛に満ちた牧場主や農夫は、寛大さが損失ではなく礼拝であること、すなわち神が最初に与えてくださったものをお返しすることだと理解しています。</w:t>
      </w:r>
    </w:p>
    <w:p w14:paraId="27FB83DB" w14:textId="77777777" w:rsidR="00227BF5" w:rsidRDefault="00227BF5" w:rsidP="00227BF5">
      <w:pPr>
        <w:pStyle w:val="Heading3"/>
      </w:pPr>
      <w:r>
        <w:t>V. 愛はすべてを耐え、すべてを信じ、すべてを望み、すべてに耐え忍ぶ ― 困難な時期にも信仰を保つ</w:t>
      </w:r>
    </w:p>
    <w:bookmarkEnd w:id="0"/>
    <w:bookmarkEnd w:id="0"/>
    <w:p w14:paraId="5C097F03" w14:textId="5E23FA64" w:rsidR="00A7291B" w:rsidRDefault="0025169D" w:rsidP="00A7291B">
      <w:pPr>
        <w:pStyle w:val="NormalBlock"/>
      </w:pPr>
      <w:r>
        <w:t>天候は変わり、価格は下落し、喪失は避けられません。それでも、愛は耐え忍びます。愛はそれぞれの季節の不確かさを担い、神の善良さを信じ、回復を望み、絶望することなく失望に耐えます。これは、畑が何も実らせず、空が沈黙しているときにも働き続ける愛です。</w:t>
      </w:r>
    </w:p>
    <w:p w14:paraId="27FB83DB" w14:textId="77777777" w:rsidR="00227BF5" w:rsidRDefault="00227BF5" w:rsidP="00227BF5">
      <w:pPr>
        <w:pStyle w:val="Heading3"/>
      </w:pPr>
      <w:r>
        <w:t>なぜこれが重要なのか</w:t>
      </w:r>
    </w:p>
    <w:bookmarkEnd w:id="0"/>
    <w:bookmarkEnd w:id="0"/>
    <w:p w14:paraId="5C097F03" w14:textId="5E23FA64" w:rsidR="00A7291B" w:rsidRDefault="0025169D" w:rsidP="00A7291B">
      <w:pPr>
        <w:pStyle w:val="NormalBlock"/>
      </w:pPr>
      <w:r>
        <w:t>農家や牧場主は、命そのものが目に見えない恵み、すなわち神だけがお与えになれる成長に依存していることを、世に思い起こさせます。愛が彼らの労働を治めるとき、仕事は礼拝となり、収穫は感謝となり、困難さえも証しとなります。耕し育てる愛は、ありふれた労苦を聖なる地へと変えます。</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