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重现实，不重宗</w:t>
      </w:r>
    </w:p>
    <w:bookmarkEnd w:id="0"/>
    <w:p w14:paraId="5C097F03" w14:textId="5E23FA64" w:rsidR="00A7291B" w:rsidRDefault="0025169D" w:rsidP="00A7291B">
      <w:pPr>
        <w:pStyle w:val="NormalBlock"/>
      </w:pPr>
      <w:r>
        <w:t>耶稣时代的犹太民族寻求一位能够将他们从罗马权柄下释放出希伯來書的救主。他们按照这个错误的人间梦想塑造了自己的宗教盼望。</w:t>
      </w:r>
    </w:p>
    <w:bookmarkEnd w:id="0"/>
    <w:p w14:paraId="5C097F03" w14:textId="5E23FA64" w:rsidR="00A7291B" w:rsidRDefault="0025169D" w:rsidP="00A7291B">
      <w:pPr>
        <w:pStyle w:val="NormalBlock"/>
      </w:pPr>
      <w:r>
        <w:t>当耶稣希伯來書到世上时，祂具备救主的一切标记（神迹、应验的预言），但祂谦卑的举止和在十字架上的死亡，与他们认为弥赛亚应有的样式相冲突。最终，他们选择紧抓宗教传统的影子和虚假的盼望，拒绝在耶稣基督里摆在他们面前的现实。</w:t>
      </w:r>
    </w:p>
    <w:bookmarkEnd w:id="0"/>
    <w:p w14:paraId="5C097F03" w14:textId="5E23FA64" w:rsidR="00A7291B" w:rsidRDefault="0025169D" w:rsidP="00A7291B">
      <w:pPr>
        <w:pStyle w:val="NormalBlock"/>
      </w:pPr>
      <w:r>
        <w:t>宗教界中有许多人面对过这一困境，却失败了；他们选择了舒适的习惯和流行的观念，而不是上帝的话语向他们呈现的现实。以自我为中心的宗教，一向比圣经中实际的要求更容易。</w:t>
      </w:r>
    </w:p>
    <w:bookmarkEnd w:id="0"/>
    <w:p w14:paraId="5C097F03" w14:textId="5E23FA64" w:rsidR="00A7291B" w:rsidRDefault="0025169D" w:rsidP="00A7291B">
      <w:pPr>
        <w:pStyle w:val="NormalBlock"/>
      </w:pPr>
      <w:r>
        <w:t>指导"复原"运动背后许多思想的原则是：上帝话语的真实总是优先于由传统、人为发明或设计所设立的宗教习惯。基督的教会一向以维护上帝话语高于任何习惯或流行观念而自居。</w:t>
      </w:r>
    </w:p>
    <w:bookmarkEnd w:id="0"/>
    <w:p w14:paraId="5C097F03" w14:textId="5E23FA64" w:rsidR="00A7291B" w:rsidRDefault="0025169D" w:rsidP="00A7291B">
      <w:pPr>
        <w:pStyle w:val="NormalBlock"/>
      </w:pPr>
      <w:r>
        <w:t>当我们查考圣经，寻求真实的事，而不只是寻求感觉上具有宗教意味的事时，让我们牢记这一点。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